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73" w:rsidRDefault="00981373"/>
    <w:p w:rsidR="00981373" w:rsidRDefault="00981373" w:rsidP="00981373"/>
    <w:p w:rsidR="00981373" w:rsidRDefault="00981373" w:rsidP="00981373">
      <w:pPr>
        <w:pStyle w:val="a3"/>
        <w:jc w:val="center"/>
      </w:pPr>
      <w:r>
        <w:t>У С Т А В</w:t>
      </w:r>
    </w:p>
    <w:p w:rsidR="00981373" w:rsidRDefault="00981373" w:rsidP="00981373">
      <w:pPr>
        <w:pStyle w:val="a3"/>
        <w:jc w:val="center"/>
      </w:pPr>
      <w:r>
        <w:t>МУНИЦИПАЛЬНОГО ОБРАЗОВАНИЯ</w:t>
      </w:r>
    </w:p>
    <w:p w:rsidR="00981373" w:rsidRDefault="00981373" w:rsidP="00981373">
      <w:pPr>
        <w:pStyle w:val="a3"/>
        <w:jc w:val="center"/>
      </w:pPr>
      <w:r>
        <w:t>«КОРНИЛОВСКОЕ СЕЛЬСКОЕ ПОСЕЛЕНИЕ»</w:t>
      </w:r>
    </w:p>
    <w:p w:rsidR="00981373" w:rsidRDefault="00981373" w:rsidP="00981373">
      <w:pPr>
        <w:pStyle w:val="a3"/>
        <w:jc w:val="center"/>
      </w:pPr>
      <w:r>
        <w:t>ТОМСКОГО РАЙОНА</w:t>
      </w:r>
    </w:p>
    <w:p w:rsidR="00981373" w:rsidRDefault="00981373" w:rsidP="00981373">
      <w:pPr>
        <w:pStyle w:val="a3"/>
        <w:jc w:val="center"/>
      </w:pPr>
      <w:r>
        <w:t>ТОМСКОЙ ОБЛАСТИ</w:t>
      </w:r>
    </w:p>
    <w:p w:rsidR="00981373" w:rsidRDefault="00981373" w:rsidP="00981373">
      <w:pPr>
        <w:pStyle w:val="a3"/>
        <w:jc w:val="center"/>
      </w:pPr>
    </w:p>
    <w:p w:rsidR="00981373" w:rsidRDefault="00981373" w:rsidP="00981373">
      <w:pPr>
        <w:pStyle w:val="a3"/>
        <w:jc w:val="center"/>
      </w:pPr>
    </w:p>
    <w:p w:rsidR="00981373" w:rsidRDefault="00981373" w:rsidP="00981373">
      <w:pPr>
        <w:pStyle w:val="a3"/>
        <w:jc w:val="center"/>
      </w:pPr>
      <w:r>
        <w:t>АКТУАЛЬНАЯ РЕДАКЦИЯ</w:t>
      </w:r>
    </w:p>
    <w:p w:rsidR="00981373" w:rsidRDefault="00981373" w:rsidP="00981373">
      <w:pPr>
        <w:tabs>
          <w:tab w:val="left" w:pos="3581"/>
        </w:tabs>
      </w:pPr>
    </w:p>
    <w:p w:rsidR="00981373" w:rsidRPr="00981373" w:rsidRDefault="00981373" w:rsidP="00981373"/>
    <w:p w:rsidR="00981373" w:rsidRPr="00981373" w:rsidRDefault="00981373" w:rsidP="00981373"/>
    <w:p w:rsidR="00981373" w:rsidRPr="00981373" w:rsidRDefault="00981373" w:rsidP="00981373">
      <w:pPr>
        <w:tabs>
          <w:tab w:val="left" w:pos="720"/>
        </w:tabs>
        <w:ind w:firstLine="709"/>
        <w:jc w:val="both"/>
        <w:rPr>
          <w:b/>
        </w:rPr>
      </w:pPr>
      <w:r w:rsidRPr="00981373">
        <w:rPr>
          <w:b/>
        </w:rPr>
        <w:t>Статья 4. Вопросы местного значения Корниловского сельского поселения</w:t>
      </w:r>
    </w:p>
    <w:p w:rsidR="00981373" w:rsidRPr="00981373" w:rsidRDefault="00981373" w:rsidP="00981373">
      <w:pPr>
        <w:tabs>
          <w:tab w:val="left" w:pos="720"/>
        </w:tabs>
        <w:ind w:firstLine="709"/>
        <w:jc w:val="both"/>
      </w:pPr>
      <w:r w:rsidRPr="00981373">
        <w:t>1. К вопросам местного значения Корниловского сельского поселения относятся:</w:t>
      </w:r>
    </w:p>
    <w:p w:rsidR="00981373" w:rsidRDefault="00981373" w:rsidP="00981373">
      <w:pPr>
        <w:tabs>
          <w:tab w:val="left" w:pos="720"/>
        </w:tabs>
        <w:ind w:firstLine="709"/>
        <w:jc w:val="both"/>
        <w:rPr>
          <w:color w:val="000000"/>
        </w:rPr>
      </w:pPr>
      <w:r w:rsidRPr="00981373">
        <w:rPr>
          <w:color w:val="00000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w:t>
      </w:r>
      <w:r>
        <w:rPr>
          <w:color w:val="000000"/>
        </w:rPr>
        <w:t>портивных мероприятий поселения</w:t>
      </w:r>
      <w:r w:rsidRPr="00981373">
        <w:rPr>
          <w:color w:val="000000"/>
        </w:rPr>
        <w:t>.</w:t>
      </w:r>
    </w:p>
    <w:p w:rsidR="007E18DF" w:rsidRPr="00A7561E" w:rsidRDefault="007E18DF" w:rsidP="007E18DF">
      <w:pPr>
        <w:tabs>
          <w:tab w:val="left" w:pos="720"/>
        </w:tabs>
        <w:ind w:firstLine="709"/>
        <w:jc w:val="both"/>
        <w:rPr>
          <w:color w:val="000000"/>
        </w:rPr>
      </w:pPr>
      <w:r w:rsidRPr="00A7561E">
        <w:rPr>
          <w:color w:val="000000"/>
        </w:rPr>
        <w:t>16) участие в организации деятельности по сбору (в том числе раздельному сбору) и транспортированию</w:t>
      </w:r>
      <w:r>
        <w:rPr>
          <w:color w:val="000000"/>
        </w:rPr>
        <w:t xml:space="preserve"> твердых коммунальных отходов;</w:t>
      </w:r>
    </w:p>
    <w:p w:rsidR="007E18DF" w:rsidRDefault="007E18DF" w:rsidP="00981373">
      <w:pPr>
        <w:tabs>
          <w:tab w:val="left" w:pos="720"/>
        </w:tabs>
        <w:ind w:firstLine="709"/>
        <w:jc w:val="both"/>
        <w:rPr>
          <w:color w:val="000000"/>
        </w:rPr>
      </w:pPr>
    </w:p>
    <w:p w:rsidR="00981373" w:rsidRPr="00C45244" w:rsidRDefault="00981373" w:rsidP="00981373">
      <w:pPr>
        <w:pStyle w:val="ConsPlusNormal"/>
        <w:ind w:firstLine="709"/>
        <w:jc w:val="both"/>
        <w:rPr>
          <w:rFonts w:ascii="Times New Roman" w:hAnsi="Times New Roman" w:cs="Times New Roman"/>
          <w:b/>
          <w:sz w:val="26"/>
          <w:szCs w:val="26"/>
        </w:rPr>
      </w:pPr>
      <w:r w:rsidRPr="00C45244">
        <w:rPr>
          <w:rFonts w:ascii="Times New Roman" w:hAnsi="Times New Roman" w:cs="Times New Roman"/>
          <w:b/>
          <w:sz w:val="26"/>
          <w:szCs w:val="26"/>
        </w:rPr>
        <w:t>Статья 5. Права органов местног</w:t>
      </w:r>
      <w:r>
        <w:rPr>
          <w:rFonts w:ascii="Times New Roman" w:hAnsi="Times New Roman" w:cs="Times New Roman"/>
          <w:b/>
          <w:sz w:val="26"/>
          <w:szCs w:val="26"/>
        </w:rPr>
        <w:t xml:space="preserve">о самоуправления Корниловского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981373" w:rsidRPr="00C45244" w:rsidRDefault="00981373" w:rsidP="00981373">
      <w:pPr>
        <w:pStyle w:val="ConsPlusNormal"/>
        <w:ind w:firstLine="709"/>
        <w:jc w:val="both"/>
        <w:rPr>
          <w:rFonts w:ascii="Times New Roman" w:hAnsi="Times New Roman" w:cs="Times New Roman"/>
          <w:sz w:val="26"/>
          <w:szCs w:val="26"/>
        </w:rPr>
      </w:pPr>
    </w:p>
    <w:p w:rsidR="00981373" w:rsidRPr="00C45244" w:rsidRDefault="00981373" w:rsidP="00981373">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Органы местно</w:t>
      </w:r>
      <w:r>
        <w:rPr>
          <w:rFonts w:ascii="Times New Roman" w:hAnsi="Times New Roman" w:cs="Times New Roman"/>
          <w:sz w:val="26"/>
          <w:szCs w:val="26"/>
        </w:rPr>
        <w:t xml:space="preserve">го самоуправления Корниловского </w:t>
      </w:r>
      <w:r w:rsidRPr="00C45244">
        <w:rPr>
          <w:rFonts w:ascii="Times New Roman" w:hAnsi="Times New Roman" w:cs="Times New Roman"/>
          <w:sz w:val="26"/>
          <w:szCs w:val="26"/>
        </w:rPr>
        <w:t>сельского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имеют право на:</w:t>
      </w:r>
    </w:p>
    <w:p w:rsidR="00981373" w:rsidRDefault="00981373" w:rsidP="00981373">
      <w:pPr>
        <w:tabs>
          <w:tab w:val="left" w:pos="720"/>
        </w:tabs>
        <w:ind w:firstLine="709"/>
        <w:jc w:val="both"/>
        <w:rPr>
          <w:color w:val="000000"/>
          <w:sz w:val="28"/>
          <w:szCs w:val="28"/>
        </w:rPr>
      </w:pPr>
      <w:r w:rsidRPr="002E3920">
        <w:rPr>
          <w:color w:val="000000"/>
          <w:sz w:val="28"/>
          <w:szCs w:val="28"/>
        </w:rPr>
        <w:t>13) осуществление мероприятий по отлову и содержанию безнадзорных животных, обитающих на территории поселения.</w:t>
      </w:r>
    </w:p>
    <w:p w:rsidR="00091007" w:rsidRPr="00091007" w:rsidRDefault="00091007" w:rsidP="00091007">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Pr="00091007">
        <w:rPr>
          <w:rFonts w:ascii="Times New Roman" w:hAnsi="Times New Roman" w:cs="Times New Roman"/>
          <w:color w:val="000000"/>
          <w:sz w:val="28"/>
          <w:szCs w:val="28"/>
        </w:rPr>
        <w:t xml:space="preserve">14) </w:t>
      </w:r>
      <w:r w:rsidRPr="00091007">
        <w:rPr>
          <w:rFonts w:ascii="Times New Roman" w:eastAsiaTheme="minorHAnsi" w:hAnsi="Times New Roman" w:cs="Times New Roman"/>
          <w:sz w:val="28"/>
          <w:szCs w:val="28"/>
          <w:lang w:eastAsia="en-US"/>
        </w:rPr>
        <w:t xml:space="preserve">осуществление мероприятий в сфере профилактики правонарушений, предусмотренных Федеральным </w:t>
      </w:r>
      <w:hyperlink r:id="rId6" w:history="1">
        <w:r w:rsidRPr="00091007">
          <w:rPr>
            <w:rFonts w:ascii="Times New Roman" w:eastAsiaTheme="minorHAnsi" w:hAnsi="Times New Roman" w:cs="Times New Roman"/>
            <w:color w:val="0000FF"/>
            <w:sz w:val="28"/>
            <w:szCs w:val="28"/>
            <w:lang w:eastAsia="en-US"/>
          </w:rPr>
          <w:t>законом</w:t>
        </w:r>
      </w:hyperlink>
      <w:r w:rsidRPr="00091007">
        <w:rPr>
          <w:rFonts w:ascii="Times New Roman" w:eastAsiaTheme="minorHAnsi" w:hAnsi="Times New Roman" w:cs="Times New Roman"/>
          <w:sz w:val="28"/>
          <w:szCs w:val="28"/>
          <w:lang w:eastAsia="en-US"/>
        </w:rPr>
        <w:t xml:space="preserve"> "Об основах системы профилактики правонару</w:t>
      </w:r>
      <w:r>
        <w:rPr>
          <w:rFonts w:ascii="Times New Roman" w:eastAsiaTheme="minorHAnsi" w:hAnsi="Times New Roman" w:cs="Times New Roman"/>
          <w:sz w:val="28"/>
          <w:szCs w:val="28"/>
          <w:lang w:eastAsia="en-US"/>
        </w:rPr>
        <w:t>шений в Российской Федерации".</w:t>
      </w:r>
    </w:p>
    <w:p w:rsidR="00091007" w:rsidRDefault="00091007" w:rsidP="00981373">
      <w:pPr>
        <w:tabs>
          <w:tab w:val="left" w:pos="720"/>
        </w:tabs>
        <w:ind w:firstLine="709"/>
        <w:jc w:val="both"/>
        <w:rPr>
          <w:color w:val="000000"/>
          <w:sz w:val="28"/>
          <w:szCs w:val="28"/>
        </w:rPr>
      </w:pPr>
    </w:p>
    <w:p w:rsidR="00551165" w:rsidRPr="00C45244" w:rsidRDefault="00551165" w:rsidP="00551165">
      <w:pPr>
        <w:tabs>
          <w:tab w:val="left" w:pos="720"/>
        </w:tabs>
        <w:ind w:firstLine="709"/>
        <w:jc w:val="both"/>
        <w:rPr>
          <w:b/>
          <w:sz w:val="26"/>
          <w:szCs w:val="26"/>
        </w:rPr>
      </w:pPr>
      <w:r w:rsidRPr="00C45244">
        <w:rPr>
          <w:b/>
          <w:sz w:val="26"/>
          <w:szCs w:val="26"/>
        </w:rPr>
        <w:t>Статья 6. Полномочия органов мест</w:t>
      </w:r>
      <w:r>
        <w:rPr>
          <w:b/>
          <w:sz w:val="26"/>
          <w:szCs w:val="26"/>
        </w:rPr>
        <w:t>ного самоуправления  Корниловского</w:t>
      </w:r>
      <w:r w:rsidRPr="00C45244">
        <w:rPr>
          <w:b/>
          <w:sz w:val="26"/>
          <w:szCs w:val="26"/>
        </w:rPr>
        <w:t xml:space="preserve"> сельского поселения по решению вопросов местного значения</w:t>
      </w:r>
    </w:p>
    <w:p w:rsidR="00551165" w:rsidRPr="00C45244" w:rsidRDefault="00551165" w:rsidP="00551165">
      <w:pPr>
        <w:autoSpaceDE w:val="0"/>
        <w:autoSpaceDN w:val="0"/>
        <w:adjustRightInd w:val="0"/>
        <w:ind w:firstLine="709"/>
        <w:jc w:val="both"/>
        <w:rPr>
          <w:b/>
          <w:bCs/>
          <w:sz w:val="26"/>
          <w:szCs w:val="26"/>
        </w:rPr>
      </w:pPr>
    </w:p>
    <w:p w:rsidR="00551165" w:rsidRPr="00551165" w:rsidRDefault="00551165" w:rsidP="00551165">
      <w:pPr>
        <w:autoSpaceDE w:val="0"/>
        <w:autoSpaceDN w:val="0"/>
        <w:adjustRightInd w:val="0"/>
        <w:ind w:firstLine="709"/>
        <w:jc w:val="both"/>
      </w:pPr>
      <w:r w:rsidRPr="00551165">
        <w:t>1. В целях решения вопросов местного значения органы местного самоуправления Корниловского сельского поселения обладают следующими полномочиями:</w:t>
      </w:r>
    </w:p>
    <w:p w:rsidR="00551165" w:rsidRDefault="00551165" w:rsidP="00551165">
      <w:pPr>
        <w:autoSpaceDE w:val="0"/>
        <w:autoSpaceDN w:val="0"/>
        <w:adjustRightInd w:val="0"/>
        <w:ind w:firstLine="709"/>
        <w:jc w:val="both"/>
      </w:pPr>
      <w:r w:rsidRPr="00551165">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0D54" w:rsidRPr="00C45244" w:rsidRDefault="00BE0D54" w:rsidP="00BE0D54">
      <w:pPr>
        <w:tabs>
          <w:tab w:val="left" w:pos="720"/>
        </w:tabs>
        <w:ind w:firstLine="709"/>
        <w:jc w:val="both"/>
        <w:rPr>
          <w:b/>
          <w:sz w:val="26"/>
          <w:szCs w:val="26"/>
        </w:rPr>
      </w:pPr>
      <w:r w:rsidRPr="00C45244">
        <w:rPr>
          <w:b/>
          <w:sz w:val="26"/>
          <w:szCs w:val="26"/>
        </w:rPr>
        <w:t>Статья 8. Муниципальные выборы</w:t>
      </w:r>
    </w:p>
    <w:p w:rsidR="00BE0D54" w:rsidRPr="00C45244" w:rsidRDefault="00BE0D54" w:rsidP="00BE0D54">
      <w:pPr>
        <w:tabs>
          <w:tab w:val="left" w:pos="720"/>
        </w:tabs>
        <w:ind w:firstLine="709"/>
        <w:jc w:val="both"/>
        <w:rPr>
          <w:sz w:val="26"/>
          <w:szCs w:val="26"/>
        </w:rPr>
      </w:pPr>
    </w:p>
    <w:p w:rsidR="00BE0D54" w:rsidRPr="00C45244" w:rsidRDefault="00BE0D54" w:rsidP="00BE0D54">
      <w:pPr>
        <w:tabs>
          <w:tab w:val="left" w:pos="720"/>
        </w:tabs>
        <w:ind w:firstLine="709"/>
        <w:jc w:val="both"/>
        <w:rPr>
          <w:sz w:val="26"/>
          <w:szCs w:val="26"/>
        </w:rPr>
      </w:pPr>
      <w:r w:rsidRPr="00C45244">
        <w:rPr>
          <w:sz w:val="26"/>
          <w:szCs w:val="26"/>
        </w:rPr>
        <w:t>1. Муниципальные выборы проводятся в целях и</w:t>
      </w:r>
      <w:r>
        <w:rPr>
          <w:sz w:val="26"/>
          <w:szCs w:val="26"/>
        </w:rPr>
        <w:t xml:space="preserve">збрания депутатов Совета, </w:t>
      </w:r>
      <w:r w:rsidRPr="00C45244">
        <w:rPr>
          <w:sz w:val="26"/>
          <w:szCs w:val="26"/>
        </w:rPr>
        <w:t>на основе всеобщего равного и прямого избирательного права при тайном голосовании.</w:t>
      </w:r>
    </w:p>
    <w:p w:rsidR="00BE0D54" w:rsidRPr="00C45244" w:rsidRDefault="00BE0D54" w:rsidP="00BE0D54">
      <w:pPr>
        <w:tabs>
          <w:tab w:val="left" w:pos="720"/>
        </w:tabs>
        <w:ind w:firstLine="709"/>
        <w:jc w:val="both"/>
        <w:rPr>
          <w:sz w:val="26"/>
          <w:szCs w:val="26"/>
        </w:rPr>
      </w:pPr>
      <w:r w:rsidRPr="00C45244">
        <w:rPr>
          <w:sz w:val="26"/>
          <w:szCs w:val="26"/>
        </w:rPr>
        <w:lastRenderedPageBreak/>
        <w:t>При проведении муниципальных выборов применяется мажоритарная избирательная система.</w:t>
      </w:r>
    </w:p>
    <w:p w:rsidR="00BE0D54" w:rsidRDefault="00BE0D54" w:rsidP="00551165">
      <w:pPr>
        <w:autoSpaceDE w:val="0"/>
        <w:autoSpaceDN w:val="0"/>
        <w:adjustRightInd w:val="0"/>
        <w:ind w:firstLine="709"/>
        <w:jc w:val="both"/>
      </w:pPr>
    </w:p>
    <w:p w:rsidR="00551165" w:rsidRPr="00C45244" w:rsidRDefault="00551165" w:rsidP="00551165">
      <w:pPr>
        <w:tabs>
          <w:tab w:val="left" w:pos="720"/>
        </w:tabs>
        <w:ind w:firstLine="709"/>
        <w:jc w:val="both"/>
        <w:rPr>
          <w:b/>
          <w:sz w:val="26"/>
          <w:szCs w:val="26"/>
        </w:rPr>
      </w:pPr>
      <w:r w:rsidRPr="00C45244">
        <w:rPr>
          <w:b/>
          <w:sz w:val="26"/>
          <w:szCs w:val="26"/>
        </w:rPr>
        <w:t>Статья 14. Публичные слушания</w:t>
      </w:r>
    </w:p>
    <w:p w:rsidR="00551165" w:rsidRDefault="00551165" w:rsidP="00551165">
      <w:pPr>
        <w:tabs>
          <w:tab w:val="left" w:pos="720"/>
        </w:tabs>
        <w:ind w:firstLine="709"/>
        <w:jc w:val="both"/>
        <w:rPr>
          <w:sz w:val="26"/>
          <w:szCs w:val="26"/>
        </w:rPr>
      </w:pPr>
      <w:r w:rsidRPr="00C45244">
        <w:rPr>
          <w:sz w:val="26"/>
          <w:szCs w:val="26"/>
        </w:rPr>
        <w:t>3. На публичные слушания выносятся:</w:t>
      </w:r>
    </w:p>
    <w:p w:rsidR="00BE0D54" w:rsidRPr="00BE0D54" w:rsidRDefault="00BE0D54" w:rsidP="00BE0D54">
      <w:pPr>
        <w:rPr>
          <w:sz w:val="28"/>
          <w:szCs w:val="28"/>
        </w:rPr>
      </w:pPr>
      <w:r>
        <w:rPr>
          <w:sz w:val="28"/>
          <w:szCs w:val="28"/>
        </w:rPr>
        <w:t xml:space="preserve">          </w:t>
      </w:r>
      <w:r w:rsidRPr="00BE0D54">
        <w:rPr>
          <w:sz w:val="28"/>
          <w:szCs w:val="28"/>
        </w:rPr>
        <w:t>1) 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законовсубъекта Российской Федерации в целях приведения данного устава в соответствие с этими нормативными правовыми актами».</w:t>
      </w:r>
    </w:p>
    <w:p w:rsidR="00551165" w:rsidRDefault="00551165" w:rsidP="00192365">
      <w:pPr>
        <w:autoSpaceDE w:val="0"/>
        <w:autoSpaceDN w:val="0"/>
        <w:adjustRightInd w:val="0"/>
        <w:ind w:firstLine="709"/>
        <w:rPr>
          <w:sz w:val="28"/>
          <w:szCs w:val="28"/>
        </w:rPr>
      </w:pPr>
      <w:r w:rsidRPr="00937999">
        <w:rPr>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E0D54" w:rsidRDefault="00BE0D54" w:rsidP="00BE0D54">
      <w:pPr>
        <w:pStyle w:val="3"/>
        <w:ind w:firstLine="709"/>
        <w:rPr>
          <w:sz w:val="26"/>
          <w:szCs w:val="26"/>
        </w:rPr>
      </w:pPr>
    </w:p>
    <w:p w:rsidR="00480BEC" w:rsidRDefault="00480BEC" w:rsidP="00BE0D54">
      <w:pPr>
        <w:pStyle w:val="3"/>
        <w:ind w:firstLine="709"/>
        <w:rPr>
          <w:sz w:val="26"/>
          <w:szCs w:val="26"/>
        </w:rPr>
      </w:pPr>
      <w:r w:rsidRPr="00C45244">
        <w:rPr>
          <w:sz w:val="26"/>
          <w:szCs w:val="26"/>
        </w:rPr>
        <w:t>ГЛАВА 3. ОРГАНЫ И ДОЛЖНОСТНЫЕ ЛИЦА МЕСТНОГО САМОУПРАВЛЕНИЯ</w:t>
      </w:r>
    </w:p>
    <w:p w:rsidR="00D033E1" w:rsidRPr="00C45244" w:rsidRDefault="00D033E1" w:rsidP="00D033E1">
      <w:pPr>
        <w:tabs>
          <w:tab w:val="left" w:pos="720"/>
        </w:tabs>
        <w:ind w:firstLine="709"/>
        <w:jc w:val="both"/>
        <w:rPr>
          <w:b/>
          <w:sz w:val="26"/>
          <w:szCs w:val="26"/>
        </w:rPr>
      </w:pPr>
      <w:r>
        <w:rPr>
          <w:b/>
          <w:sz w:val="26"/>
          <w:szCs w:val="26"/>
        </w:rPr>
        <w:t xml:space="preserve">Статья 20. Совет Корниловского </w:t>
      </w:r>
      <w:r w:rsidRPr="00C45244">
        <w:rPr>
          <w:b/>
          <w:sz w:val="26"/>
          <w:szCs w:val="26"/>
        </w:rPr>
        <w:t>сельского поселения</w:t>
      </w:r>
    </w:p>
    <w:p w:rsidR="00D033E1" w:rsidRDefault="00D033E1" w:rsidP="00D033E1">
      <w:r>
        <w:t>7. Первое заседание вновь избранного Совета созывает и ведет Глава поселения либо лицо, временно исполняющее полномочия Главы поселения</w:t>
      </w:r>
    </w:p>
    <w:p w:rsidR="00D033E1" w:rsidRDefault="00D033E1" w:rsidP="00D033E1">
      <w:pPr>
        <w:rPr>
          <w:b/>
          <w:sz w:val="26"/>
          <w:szCs w:val="26"/>
        </w:rPr>
      </w:pPr>
      <w:r>
        <w:rPr>
          <w:b/>
          <w:sz w:val="26"/>
          <w:szCs w:val="26"/>
        </w:rPr>
        <w:t xml:space="preserve">           </w:t>
      </w:r>
      <w:r w:rsidRPr="00C45244">
        <w:rPr>
          <w:b/>
          <w:sz w:val="26"/>
          <w:szCs w:val="26"/>
        </w:rPr>
        <w:t>Статья 21. Полномочия Совета</w:t>
      </w:r>
    </w:p>
    <w:p w:rsidR="00D033E1" w:rsidRPr="00C45244" w:rsidRDefault="00D033E1" w:rsidP="00D033E1">
      <w:pPr>
        <w:tabs>
          <w:tab w:val="left" w:pos="720"/>
        </w:tabs>
        <w:ind w:firstLine="709"/>
        <w:jc w:val="both"/>
        <w:rPr>
          <w:sz w:val="26"/>
          <w:szCs w:val="26"/>
        </w:rPr>
      </w:pPr>
      <w:r w:rsidRPr="00C45244">
        <w:rPr>
          <w:sz w:val="26"/>
          <w:szCs w:val="26"/>
        </w:rPr>
        <w:t>3. К полномочиям Совета относятся:</w:t>
      </w:r>
    </w:p>
    <w:p w:rsidR="00D033E1" w:rsidRDefault="00D033E1" w:rsidP="00D033E1">
      <w:r>
        <w:t>13) Избрание Главы поселения из числа кандидатов, представленных конкурсной комиссией по результатам конкурса.</w:t>
      </w:r>
    </w:p>
    <w:p w:rsidR="00D033E1" w:rsidRPr="00D033E1" w:rsidRDefault="00D033E1" w:rsidP="00D033E1">
      <w:r>
        <w:t>14) Установление учетной нормы площади жилого помещения и норм предоставления площади жилого помещения по договору социального найма.</w:t>
      </w:r>
    </w:p>
    <w:p w:rsidR="00D033E1" w:rsidRPr="00C45244" w:rsidRDefault="00D033E1" w:rsidP="00D033E1">
      <w:pPr>
        <w:tabs>
          <w:tab w:val="left" w:pos="720"/>
        </w:tabs>
        <w:ind w:firstLine="709"/>
        <w:jc w:val="both"/>
        <w:rPr>
          <w:b/>
          <w:sz w:val="26"/>
          <w:szCs w:val="26"/>
        </w:rPr>
      </w:pPr>
      <w:r w:rsidRPr="00C45244">
        <w:rPr>
          <w:b/>
          <w:sz w:val="26"/>
          <w:szCs w:val="26"/>
        </w:rPr>
        <w:t>Статья 22. Правовые акты Совета</w:t>
      </w:r>
    </w:p>
    <w:p w:rsidR="00480BEC" w:rsidRDefault="00D033E1" w:rsidP="00D033E1">
      <w:pPr>
        <w:autoSpaceDE w:val="0"/>
        <w:autoSpaceDN w:val="0"/>
        <w:adjustRightInd w:val="0"/>
        <w:rPr>
          <w:sz w:val="28"/>
          <w:szCs w:val="28"/>
        </w:rPr>
      </w:pPr>
      <w: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7E18DF" w:rsidRDefault="007E18DF" w:rsidP="007E18DF">
      <w:pPr>
        <w:tabs>
          <w:tab w:val="left" w:pos="720"/>
        </w:tabs>
        <w:ind w:firstLine="709"/>
        <w:jc w:val="both"/>
        <w:rPr>
          <w:b/>
          <w:sz w:val="26"/>
          <w:szCs w:val="26"/>
        </w:rPr>
      </w:pPr>
      <w:r w:rsidRPr="00C45244">
        <w:rPr>
          <w:b/>
          <w:sz w:val="26"/>
          <w:szCs w:val="26"/>
        </w:rPr>
        <w:t>Статья 23. Депутат Совета</w:t>
      </w:r>
    </w:p>
    <w:p w:rsidR="00480BEC" w:rsidRDefault="00480BEC" w:rsidP="00480BEC">
      <w:pPr>
        <w:pStyle w:val="a3"/>
        <w:rPr>
          <w:lang w:eastAsia="en-US"/>
        </w:rPr>
      </w:pPr>
      <w:r w:rsidRPr="00364515">
        <w:rPr>
          <w:lang w:eastAsia="en-US"/>
        </w:rPr>
        <w:t xml:space="preserve">4. Депутат должен соблюдать ограничения, запреты, исполнять обязанности, которые установлены  Федеральным законом от 25 декабря 2008 года № 273-ФЗ </w:t>
      </w:r>
      <w:r>
        <w:rPr>
          <w:lang w:eastAsia="en-US"/>
        </w:rPr>
        <w:t>«О</w:t>
      </w:r>
      <w:r w:rsidRPr="00364515">
        <w:rPr>
          <w:lang w:eastAsia="en-US"/>
        </w:rPr>
        <w:t xml:space="preserve">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lang w:eastAsia="en-US"/>
        </w:rPr>
        <w:t>ми финансовыми инструментами.</w:t>
      </w:r>
    </w:p>
    <w:p w:rsidR="00480BEC" w:rsidRDefault="00480BEC" w:rsidP="007E18DF">
      <w:pPr>
        <w:tabs>
          <w:tab w:val="left" w:pos="720"/>
        </w:tabs>
        <w:ind w:firstLine="709"/>
        <w:jc w:val="both"/>
        <w:rPr>
          <w:b/>
          <w:sz w:val="26"/>
          <w:szCs w:val="26"/>
        </w:rPr>
      </w:pPr>
    </w:p>
    <w:p w:rsidR="00480BEC" w:rsidRDefault="00480BEC" w:rsidP="007E18DF">
      <w:pPr>
        <w:tabs>
          <w:tab w:val="left" w:pos="720"/>
        </w:tabs>
        <w:ind w:firstLine="709"/>
        <w:jc w:val="both"/>
        <w:rPr>
          <w:color w:val="000000"/>
        </w:rPr>
      </w:pPr>
      <w:r w:rsidRPr="00A7561E">
        <w:rPr>
          <w:color w:val="000000"/>
        </w:rPr>
        <w:lastRenderedPageBreak/>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color w:val="000000"/>
        </w:rPr>
        <w:t>.</w:t>
      </w:r>
    </w:p>
    <w:p w:rsidR="00480BEC" w:rsidRDefault="00480BEC" w:rsidP="00480BEC">
      <w:pPr>
        <w:tabs>
          <w:tab w:val="left" w:pos="720"/>
        </w:tabs>
        <w:ind w:firstLine="709"/>
        <w:jc w:val="both"/>
        <w:rPr>
          <w:b/>
          <w:sz w:val="26"/>
          <w:szCs w:val="26"/>
        </w:rPr>
      </w:pPr>
      <w:r w:rsidRPr="00C45244">
        <w:rPr>
          <w:b/>
          <w:sz w:val="26"/>
          <w:szCs w:val="26"/>
        </w:rPr>
        <w:t xml:space="preserve">Статья 27. Глава </w:t>
      </w:r>
      <w:r>
        <w:rPr>
          <w:b/>
          <w:sz w:val="26"/>
          <w:szCs w:val="26"/>
        </w:rPr>
        <w:t>поселения</w:t>
      </w:r>
    </w:p>
    <w:p w:rsidR="00D033E1" w:rsidRDefault="00D033E1" w:rsidP="00D033E1">
      <w: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D033E1" w:rsidRDefault="00D033E1" w:rsidP="00D033E1">
      <w:r>
        <w:t xml:space="preserve">      Порядок проведения конкурса по отбору кандидатур на должность Главы поселения устанавливается Советом поселения.</w:t>
      </w:r>
    </w:p>
    <w:p w:rsidR="00D033E1" w:rsidRDefault="00D033E1" w:rsidP="00D033E1">
      <w:r>
        <w:t xml:space="preserve">     Общее число членов конкурсной комиссии устанавливается решением Совета поселения.</w:t>
      </w:r>
    </w:p>
    <w:p w:rsidR="00D033E1" w:rsidRDefault="00D033E1" w:rsidP="00D033E1">
      <w:r>
        <w:t xml:space="preserve">     В Корниловском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D033E1" w:rsidRDefault="00D033E1" w:rsidP="00D033E1">
      <w: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D033E1" w:rsidRDefault="00D033E1" w:rsidP="00D033E1">
      <w:r>
        <w:t xml:space="preserve">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80BEC" w:rsidRPr="00364515" w:rsidRDefault="00480BEC" w:rsidP="00480BEC">
      <w:pPr>
        <w:pStyle w:val="a3"/>
        <w:rPr>
          <w:lang w:eastAsia="en-US"/>
        </w:rPr>
      </w:pPr>
      <w:r>
        <w:rPr>
          <w:lang w:eastAsia="en-US"/>
        </w:rPr>
        <w:t xml:space="preserve">  </w:t>
      </w:r>
      <w:r w:rsidRPr="00364515">
        <w:rPr>
          <w:lang w:eastAsia="en-US"/>
        </w:rPr>
        <w:t>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lang w:eastAsia="en-US"/>
        </w:rPr>
        <w:t>ми финансовыми инструментами.</w:t>
      </w:r>
    </w:p>
    <w:p w:rsidR="00480BEC" w:rsidRDefault="00480BEC" w:rsidP="007E18DF">
      <w:pPr>
        <w:tabs>
          <w:tab w:val="left" w:pos="720"/>
        </w:tabs>
        <w:ind w:firstLine="709"/>
        <w:jc w:val="both"/>
        <w:rPr>
          <w:b/>
          <w:sz w:val="26"/>
          <w:szCs w:val="26"/>
        </w:rPr>
      </w:pPr>
    </w:p>
    <w:p w:rsidR="00480BEC" w:rsidRPr="00C45244" w:rsidRDefault="00480BEC" w:rsidP="00480BEC">
      <w:pPr>
        <w:tabs>
          <w:tab w:val="left" w:pos="720"/>
        </w:tabs>
        <w:ind w:firstLine="709"/>
        <w:jc w:val="both"/>
        <w:rPr>
          <w:b/>
          <w:sz w:val="26"/>
          <w:szCs w:val="26"/>
        </w:rPr>
      </w:pPr>
      <w:r w:rsidRPr="00C45244">
        <w:rPr>
          <w:b/>
          <w:sz w:val="26"/>
          <w:szCs w:val="26"/>
        </w:rPr>
        <w:t xml:space="preserve">Статья 28. Досрочное прекращение полномочий Главы </w:t>
      </w:r>
      <w:r>
        <w:rPr>
          <w:b/>
          <w:sz w:val="26"/>
          <w:szCs w:val="26"/>
        </w:rPr>
        <w:t>поселения</w:t>
      </w:r>
    </w:p>
    <w:p w:rsidR="00D033E1" w:rsidRPr="00C45244" w:rsidRDefault="00D033E1" w:rsidP="00D033E1">
      <w:pPr>
        <w:tabs>
          <w:tab w:val="left" w:pos="720"/>
        </w:tabs>
        <w:ind w:firstLine="709"/>
        <w:jc w:val="both"/>
        <w:rPr>
          <w:sz w:val="26"/>
          <w:szCs w:val="26"/>
        </w:rPr>
      </w:pPr>
      <w:r w:rsidRPr="00C45244">
        <w:rPr>
          <w:sz w:val="26"/>
          <w:szCs w:val="26"/>
        </w:rPr>
        <w:t xml:space="preserve">1. Полномочия Главы </w:t>
      </w:r>
      <w:r>
        <w:rPr>
          <w:sz w:val="26"/>
          <w:szCs w:val="26"/>
        </w:rPr>
        <w:t>поселения</w:t>
      </w:r>
      <w:r w:rsidRPr="00C45244">
        <w:rPr>
          <w:sz w:val="26"/>
          <w:szCs w:val="26"/>
        </w:rPr>
        <w:t xml:space="preserve"> прекращаются досрочно в случае:</w:t>
      </w:r>
    </w:p>
    <w:p w:rsidR="00D033E1" w:rsidRPr="00C45244" w:rsidRDefault="00D033E1" w:rsidP="00D033E1">
      <w:pPr>
        <w:tabs>
          <w:tab w:val="left" w:pos="720"/>
        </w:tabs>
        <w:ind w:firstLine="709"/>
        <w:jc w:val="both"/>
        <w:rPr>
          <w:sz w:val="26"/>
          <w:szCs w:val="26"/>
        </w:rPr>
      </w:pPr>
      <w:r w:rsidRPr="00C45244">
        <w:rPr>
          <w:sz w:val="26"/>
          <w:szCs w:val="26"/>
        </w:rPr>
        <w:t>1) смерти;</w:t>
      </w:r>
    </w:p>
    <w:p w:rsidR="00D033E1" w:rsidRPr="00C45244" w:rsidRDefault="00D033E1" w:rsidP="00D033E1">
      <w:pPr>
        <w:tabs>
          <w:tab w:val="left" w:pos="720"/>
        </w:tabs>
        <w:ind w:firstLine="709"/>
        <w:jc w:val="both"/>
        <w:rPr>
          <w:sz w:val="26"/>
          <w:szCs w:val="26"/>
        </w:rPr>
      </w:pPr>
      <w:r w:rsidRPr="00C45244">
        <w:rPr>
          <w:sz w:val="26"/>
          <w:szCs w:val="26"/>
        </w:rPr>
        <w:t>2) отставки по собственному желанию;</w:t>
      </w:r>
    </w:p>
    <w:p w:rsidR="00D033E1" w:rsidRPr="00C45244" w:rsidRDefault="00D033E1" w:rsidP="00D033E1">
      <w:pPr>
        <w:tabs>
          <w:tab w:val="left" w:pos="720"/>
        </w:tabs>
        <w:ind w:firstLine="709"/>
        <w:jc w:val="both"/>
        <w:rPr>
          <w:sz w:val="26"/>
          <w:szCs w:val="26"/>
        </w:rPr>
      </w:pPr>
      <w:r w:rsidRPr="00C45244">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033E1" w:rsidRPr="00C45244" w:rsidRDefault="00D033E1" w:rsidP="00D033E1">
      <w:pPr>
        <w:tabs>
          <w:tab w:val="left" w:pos="720"/>
        </w:tabs>
        <w:ind w:firstLine="709"/>
        <w:jc w:val="both"/>
        <w:rPr>
          <w:sz w:val="26"/>
          <w:szCs w:val="26"/>
        </w:rPr>
      </w:pPr>
      <w:r w:rsidRPr="00C45244">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D033E1" w:rsidRPr="00C45244" w:rsidRDefault="00D033E1" w:rsidP="00D033E1">
      <w:pPr>
        <w:tabs>
          <w:tab w:val="left" w:pos="720"/>
        </w:tabs>
        <w:ind w:firstLine="709"/>
        <w:jc w:val="both"/>
        <w:rPr>
          <w:sz w:val="26"/>
          <w:szCs w:val="26"/>
        </w:rPr>
      </w:pPr>
      <w:r w:rsidRPr="00C45244">
        <w:rPr>
          <w:sz w:val="26"/>
          <w:szCs w:val="26"/>
        </w:rPr>
        <w:t>5) признания судом недееспособным или ограниченно дееспособным;</w:t>
      </w:r>
    </w:p>
    <w:p w:rsidR="00D033E1" w:rsidRPr="00C45244" w:rsidRDefault="00D033E1" w:rsidP="00D033E1">
      <w:pPr>
        <w:tabs>
          <w:tab w:val="left" w:pos="720"/>
        </w:tabs>
        <w:ind w:firstLine="709"/>
        <w:jc w:val="both"/>
        <w:rPr>
          <w:sz w:val="26"/>
          <w:szCs w:val="26"/>
        </w:rPr>
      </w:pPr>
      <w:r w:rsidRPr="00C45244">
        <w:rPr>
          <w:sz w:val="26"/>
          <w:szCs w:val="26"/>
        </w:rPr>
        <w:t>6) признания судом безвестно отсутствующим или объявления умершим;</w:t>
      </w:r>
    </w:p>
    <w:p w:rsidR="00D033E1" w:rsidRPr="00C45244" w:rsidRDefault="00D033E1" w:rsidP="00D033E1">
      <w:pPr>
        <w:tabs>
          <w:tab w:val="left" w:pos="720"/>
        </w:tabs>
        <w:ind w:firstLine="709"/>
        <w:jc w:val="both"/>
        <w:rPr>
          <w:sz w:val="26"/>
          <w:szCs w:val="26"/>
        </w:rPr>
      </w:pPr>
      <w:r w:rsidRPr="00C45244">
        <w:rPr>
          <w:sz w:val="26"/>
          <w:szCs w:val="26"/>
        </w:rPr>
        <w:t>7) вступления в отношении него в законную силу обвинительного приговора суда;</w:t>
      </w:r>
    </w:p>
    <w:p w:rsidR="00D033E1" w:rsidRPr="00C45244" w:rsidRDefault="00D033E1" w:rsidP="00D033E1">
      <w:pPr>
        <w:tabs>
          <w:tab w:val="left" w:pos="720"/>
        </w:tabs>
        <w:ind w:firstLine="709"/>
        <w:jc w:val="both"/>
        <w:rPr>
          <w:sz w:val="26"/>
          <w:szCs w:val="26"/>
        </w:rPr>
      </w:pPr>
      <w:r w:rsidRPr="00C45244">
        <w:rPr>
          <w:sz w:val="26"/>
          <w:szCs w:val="26"/>
        </w:rPr>
        <w:t>8) выезда за пределы Российской Федерации на постоянное место жительства;</w:t>
      </w:r>
    </w:p>
    <w:p w:rsidR="00D033E1" w:rsidRPr="00C45244" w:rsidRDefault="00D033E1" w:rsidP="00D033E1">
      <w:pPr>
        <w:tabs>
          <w:tab w:val="left" w:pos="720"/>
        </w:tabs>
        <w:ind w:firstLine="709"/>
        <w:jc w:val="both"/>
        <w:rPr>
          <w:sz w:val="26"/>
          <w:szCs w:val="26"/>
        </w:rPr>
      </w:pPr>
      <w:r w:rsidRPr="00C45244">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w:t>
      </w:r>
      <w:r w:rsidRPr="00C45244">
        <w:rPr>
          <w:sz w:val="26"/>
          <w:szCs w:val="26"/>
        </w:rPr>
        <w:t>с</w:t>
      </w:r>
      <w:r w:rsidRPr="00C45244">
        <w:rPr>
          <w:sz w:val="26"/>
          <w:szCs w:val="26"/>
        </w:rPr>
        <w:t xml:space="preserve">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C45244">
        <w:rPr>
          <w:sz w:val="26"/>
          <w:szCs w:val="26"/>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C45244">
        <w:rPr>
          <w:sz w:val="26"/>
          <w:szCs w:val="26"/>
        </w:rPr>
        <w:t>а</w:t>
      </w:r>
      <w:r w:rsidRPr="00C45244">
        <w:rPr>
          <w:sz w:val="26"/>
          <w:szCs w:val="26"/>
        </w:rPr>
        <w:t>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C45244">
        <w:rPr>
          <w:sz w:val="26"/>
          <w:szCs w:val="26"/>
        </w:rPr>
        <w:t>о</w:t>
      </w:r>
      <w:r w:rsidRPr="00C45244">
        <w:rPr>
          <w:sz w:val="26"/>
          <w:szCs w:val="26"/>
        </w:rPr>
        <w:t>го самоуправления;</w:t>
      </w:r>
    </w:p>
    <w:p w:rsidR="00D033E1" w:rsidRPr="00C45244" w:rsidRDefault="00D033E1" w:rsidP="00D033E1">
      <w:pPr>
        <w:tabs>
          <w:tab w:val="left" w:pos="720"/>
        </w:tabs>
        <w:ind w:firstLine="709"/>
        <w:jc w:val="both"/>
        <w:rPr>
          <w:sz w:val="26"/>
          <w:szCs w:val="26"/>
        </w:rPr>
      </w:pPr>
      <w:r w:rsidRPr="00C45244">
        <w:rPr>
          <w:sz w:val="26"/>
          <w:szCs w:val="26"/>
        </w:rPr>
        <w:t>10) отзыва избирателями;</w:t>
      </w:r>
    </w:p>
    <w:p w:rsidR="00D033E1" w:rsidRPr="00C45244" w:rsidRDefault="00D033E1" w:rsidP="00D033E1">
      <w:pPr>
        <w:tabs>
          <w:tab w:val="left" w:pos="720"/>
        </w:tabs>
        <w:ind w:firstLine="709"/>
        <w:jc w:val="both"/>
        <w:rPr>
          <w:sz w:val="26"/>
          <w:szCs w:val="26"/>
        </w:rPr>
      </w:pPr>
      <w:r w:rsidRPr="00C45244">
        <w:rPr>
          <w:sz w:val="26"/>
          <w:szCs w:val="26"/>
        </w:rPr>
        <w:t xml:space="preserve">11) установленной в судебном порядке стойкой неспособности по состоянию здоровья осуществлять полномочия Главы </w:t>
      </w:r>
      <w:r>
        <w:rPr>
          <w:sz w:val="26"/>
          <w:szCs w:val="26"/>
        </w:rPr>
        <w:t>поселения</w:t>
      </w:r>
      <w:r w:rsidRPr="00C45244">
        <w:rPr>
          <w:sz w:val="26"/>
          <w:szCs w:val="26"/>
        </w:rPr>
        <w:t>;</w:t>
      </w:r>
    </w:p>
    <w:p w:rsidR="00D033E1" w:rsidRPr="00C45244" w:rsidRDefault="00D033E1" w:rsidP="00D033E1">
      <w:pPr>
        <w:tabs>
          <w:tab w:val="left" w:pos="720"/>
        </w:tabs>
        <w:ind w:firstLine="709"/>
        <w:jc w:val="both"/>
        <w:rPr>
          <w:sz w:val="26"/>
          <w:szCs w:val="26"/>
        </w:rPr>
      </w:pPr>
      <w:r w:rsidRPr="00C45244">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033E1" w:rsidRPr="00C45244" w:rsidRDefault="00D033E1" w:rsidP="00D033E1">
      <w:pPr>
        <w:tabs>
          <w:tab w:val="left" w:pos="720"/>
        </w:tabs>
        <w:ind w:firstLine="709"/>
        <w:jc w:val="both"/>
        <w:rPr>
          <w:sz w:val="26"/>
          <w:szCs w:val="26"/>
        </w:rPr>
      </w:pPr>
      <w:r w:rsidRPr="00C45244">
        <w:rPr>
          <w:sz w:val="26"/>
          <w:szCs w:val="26"/>
        </w:rPr>
        <w:t>13) утраты поселением статуса муниципального образования в связи с его объединением с городским округом;</w:t>
      </w:r>
    </w:p>
    <w:p w:rsidR="00D033E1" w:rsidRPr="00C45244" w:rsidRDefault="00D033E1" w:rsidP="00D033E1">
      <w:pPr>
        <w:tabs>
          <w:tab w:val="left" w:pos="720"/>
        </w:tabs>
        <w:ind w:firstLine="709"/>
        <w:jc w:val="both"/>
        <w:rPr>
          <w:sz w:val="26"/>
          <w:szCs w:val="26"/>
        </w:rPr>
      </w:pPr>
      <w:r w:rsidRPr="00C45244">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033E1" w:rsidRPr="00C45244" w:rsidRDefault="00D033E1" w:rsidP="00D033E1">
      <w:pPr>
        <w:autoSpaceDE w:val="0"/>
        <w:autoSpaceDN w:val="0"/>
        <w:adjustRightInd w:val="0"/>
        <w:ind w:firstLine="709"/>
        <w:jc w:val="both"/>
        <w:rPr>
          <w:sz w:val="26"/>
          <w:szCs w:val="26"/>
        </w:rPr>
      </w:pPr>
      <w:r>
        <w:rPr>
          <w:sz w:val="26"/>
          <w:szCs w:val="26"/>
        </w:rPr>
        <w:t>2</w:t>
      </w:r>
      <w:r w:rsidRPr="00C45244">
        <w:rPr>
          <w:sz w:val="26"/>
          <w:szCs w:val="26"/>
        </w:rPr>
        <w:t>. В случае, если избр</w:t>
      </w:r>
      <w:r>
        <w:rPr>
          <w:sz w:val="26"/>
          <w:szCs w:val="26"/>
        </w:rPr>
        <w:t>анный на муниципальных выборах Г</w:t>
      </w:r>
      <w:r w:rsidRPr="00C45244">
        <w:rPr>
          <w:sz w:val="26"/>
          <w:szCs w:val="26"/>
        </w:rPr>
        <w:t xml:space="preserve">лава </w:t>
      </w:r>
      <w:r>
        <w:rPr>
          <w:sz w:val="26"/>
          <w:szCs w:val="26"/>
        </w:rPr>
        <w:t>поселения</w:t>
      </w:r>
      <w:r w:rsidRPr="00C45244">
        <w:rPr>
          <w:sz w:val="26"/>
          <w:szCs w:val="26"/>
        </w:rPr>
        <w:t xml:space="preserve">, полномочия которого прекращены досрочно на основании решения </w:t>
      </w:r>
      <w:r>
        <w:rPr>
          <w:sz w:val="26"/>
          <w:szCs w:val="26"/>
        </w:rPr>
        <w:t>Совета</w:t>
      </w:r>
      <w:r w:rsidRPr="00C45244">
        <w:rPr>
          <w:sz w:val="26"/>
          <w:szCs w:val="26"/>
        </w:rPr>
        <w:t xml:space="preserve"> об удалении его в отставку, обжалует в судебном порядке указа</w:t>
      </w:r>
      <w:r>
        <w:rPr>
          <w:sz w:val="26"/>
          <w:szCs w:val="26"/>
        </w:rPr>
        <w:t>нное решение, досрочные выборы Г</w:t>
      </w:r>
      <w:r w:rsidRPr="00C45244">
        <w:rPr>
          <w:sz w:val="26"/>
          <w:szCs w:val="26"/>
        </w:rPr>
        <w:t xml:space="preserve">лавы </w:t>
      </w:r>
      <w:r>
        <w:rPr>
          <w:sz w:val="26"/>
          <w:szCs w:val="26"/>
        </w:rPr>
        <w:t>поселения</w:t>
      </w:r>
      <w:r w:rsidRPr="00C45244">
        <w:rPr>
          <w:sz w:val="26"/>
          <w:szCs w:val="26"/>
        </w:rPr>
        <w:t xml:space="preserve"> не могут быть назначены до вступления решения суда в законную силу.</w:t>
      </w:r>
    </w:p>
    <w:p w:rsidR="005D3AC5" w:rsidRDefault="005D3AC5" w:rsidP="005D3AC5">
      <w:pPr>
        <w:tabs>
          <w:tab w:val="left" w:pos="720"/>
        </w:tabs>
        <w:ind w:firstLine="709"/>
        <w:jc w:val="both"/>
        <w:rPr>
          <w:lang w:eastAsia="en-US"/>
        </w:rPr>
      </w:pPr>
      <w:r>
        <w:rPr>
          <w:sz w:val="26"/>
          <w:szCs w:val="26"/>
        </w:rPr>
        <w:t>3.</w:t>
      </w:r>
      <w:r>
        <w:t>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его полномочия временно исполняет управляющий Делами</w:t>
      </w:r>
      <w:r w:rsidR="00D033E1">
        <w:rPr>
          <w:lang w:eastAsia="en-US"/>
        </w:rPr>
        <w:t xml:space="preserve">         </w:t>
      </w:r>
    </w:p>
    <w:p w:rsidR="00480BEC" w:rsidRPr="00364515" w:rsidRDefault="005D3AC5" w:rsidP="005D3AC5">
      <w:pPr>
        <w:tabs>
          <w:tab w:val="left" w:pos="720"/>
        </w:tabs>
        <w:jc w:val="both"/>
        <w:rPr>
          <w:b/>
          <w:lang w:eastAsia="en-US"/>
        </w:rPr>
      </w:pPr>
      <w:r>
        <w:rPr>
          <w:lang w:eastAsia="en-US"/>
        </w:rPr>
        <w:t xml:space="preserve">         </w:t>
      </w:r>
      <w:r w:rsidR="00D033E1">
        <w:rPr>
          <w:lang w:eastAsia="en-US"/>
        </w:rPr>
        <w:t xml:space="preserve"> </w:t>
      </w:r>
      <w:r>
        <w:rPr>
          <w:lang w:eastAsia="en-US"/>
        </w:rPr>
        <w:t>4</w:t>
      </w:r>
      <w:r w:rsidR="00480BEC" w:rsidRPr="00364515">
        <w:rPr>
          <w:lang w:eastAsia="en-US"/>
        </w:rPr>
        <w:t>.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w:t>
      </w:r>
      <w:r w:rsidR="00480BEC">
        <w:rPr>
          <w:lang w:eastAsia="en-US"/>
        </w:rPr>
        <w:t>ния в Российской Федерации</w:t>
      </w:r>
      <w:r w:rsidR="00480BEC" w:rsidRPr="00364515">
        <w:rPr>
          <w:lang w:eastAsia="en-US"/>
        </w:rPr>
        <w:t>.</w:t>
      </w:r>
    </w:p>
    <w:p w:rsidR="00480BEC" w:rsidRPr="00C45244" w:rsidRDefault="00480BEC" w:rsidP="007E18DF">
      <w:pPr>
        <w:tabs>
          <w:tab w:val="left" w:pos="720"/>
        </w:tabs>
        <w:ind w:firstLine="709"/>
        <w:jc w:val="both"/>
        <w:rPr>
          <w:b/>
          <w:sz w:val="26"/>
          <w:szCs w:val="26"/>
        </w:rPr>
      </w:pPr>
    </w:p>
    <w:p w:rsidR="005D3AC5" w:rsidRDefault="005D3AC5" w:rsidP="005D3AC5">
      <w:pPr>
        <w:tabs>
          <w:tab w:val="left" w:pos="720"/>
        </w:tabs>
        <w:ind w:firstLine="709"/>
        <w:jc w:val="both"/>
        <w:rPr>
          <w:b/>
          <w:sz w:val="26"/>
          <w:szCs w:val="26"/>
        </w:rPr>
      </w:pPr>
      <w:r>
        <w:rPr>
          <w:b/>
          <w:sz w:val="26"/>
          <w:szCs w:val="26"/>
        </w:rPr>
        <w:t>Статья 32</w:t>
      </w:r>
      <w:r w:rsidRPr="00C45244">
        <w:rPr>
          <w:b/>
          <w:sz w:val="26"/>
          <w:szCs w:val="26"/>
        </w:rPr>
        <w:t xml:space="preserve">. Избирательная комиссия </w:t>
      </w:r>
    </w:p>
    <w:p w:rsidR="005D3AC5" w:rsidRPr="00C45244" w:rsidRDefault="005D3AC5" w:rsidP="005D3AC5">
      <w:pPr>
        <w:tabs>
          <w:tab w:val="left" w:pos="720"/>
        </w:tabs>
        <w:ind w:firstLine="709"/>
        <w:jc w:val="both"/>
        <w:rPr>
          <w:b/>
          <w:sz w:val="26"/>
          <w:szCs w:val="26"/>
        </w:rPr>
      </w:pPr>
      <w:r w:rsidRPr="005D3AC5">
        <w:rPr>
          <w:sz w:val="26"/>
          <w:szCs w:val="26"/>
        </w:rPr>
        <w:t>13.</w:t>
      </w:r>
      <w:r>
        <w:rPr>
          <w:b/>
          <w:sz w:val="26"/>
          <w:szCs w:val="26"/>
        </w:rPr>
        <w:t xml:space="preserve"> </w:t>
      </w:r>
      <w:r w:rsidRPr="00DC2DFF">
        <w:t>Полномочия избирательной комиссии муниципального образования «Корниловское сельское поселение» по решению избирательной комиссии Томской области, принятому на основании обращения Совета Корниловского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«Корниловское сельское поселение</w:t>
      </w:r>
    </w:p>
    <w:p w:rsidR="007E18DF" w:rsidRPr="00C45244" w:rsidRDefault="007E18DF" w:rsidP="007E18DF">
      <w:pPr>
        <w:tabs>
          <w:tab w:val="left" w:pos="720"/>
        </w:tabs>
        <w:ind w:firstLine="709"/>
        <w:jc w:val="both"/>
        <w:rPr>
          <w:b/>
          <w:sz w:val="26"/>
          <w:szCs w:val="26"/>
        </w:rPr>
      </w:pPr>
    </w:p>
    <w:p w:rsidR="007E18DF" w:rsidRDefault="007E18DF" w:rsidP="00551165">
      <w:pPr>
        <w:autoSpaceDE w:val="0"/>
        <w:autoSpaceDN w:val="0"/>
        <w:adjustRightInd w:val="0"/>
        <w:ind w:firstLine="709"/>
        <w:jc w:val="both"/>
        <w:rPr>
          <w:sz w:val="28"/>
          <w:szCs w:val="28"/>
        </w:rPr>
      </w:pPr>
    </w:p>
    <w:p w:rsidR="00551165" w:rsidRPr="00C45244" w:rsidRDefault="00551165" w:rsidP="00551165">
      <w:pPr>
        <w:ind w:firstLine="709"/>
        <w:jc w:val="center"/>
        <w:rPr>
          <w:b/>
          <w:sz w:val="26"/>
          <w:szCs w:val="26"/>
        </w:rPr>
      </w:pPr>
      <w:r w:rsidRPr="00C45244">
        <w:rPr>
          <w:b/>
          <w:sz w:val="26"/>
          <w:szCs w:val="26"/>
        </w:rPr>
        <w:t>ГЛАВА 4. МЕСТНЫЙ БЮДЖЕТ</w:t>
      </w:r>
    </w:p>
    <w:p w:rsidR="00551165" w:rsidRPr="00C45244" w:rsidRDefault="00551165" w:rsidP="00551165">
      <w:pPr>
        <w:ind w:firstLine="709"/>
        <w:jc w:val="center"/>
        <w:rPr>
          <w:b/>
          <w:sz w:val="26"/>
          <w:szCs w:val="26"/>
        </w:rPr>
      </w:pPr>
    </w:p>
    <w:p w:rsidR="00551165" w:rsidRDefault="00551165" w:rsidP="00551165">
      <w:pPr>
        <w:ind w:firstLine="709"/>
        <w:jc w:val="both"/>
        <w:rPr>
          <w:b/>
          <w:sz w:val="26"/>
          <w:szCs w:val="26"/>
        </w:rPr>
      </w:pPr>
      <w:r>
        <w:rPr>
          <w:b/>
          <w:sz w:val="26"/>
          <w:szCs w:val="26"/>
        </w:rPr>
        <w:t>Статья 34</w:t>
      </w:r>
      <w:r w:rsidRPr="00C45244">
        <w:rPr>
          <w:b/>
          <w:sz w:val="26"/>
          <w:szCs w:val="26"/>
        </w:rPr>
        <w:t>. Местный бюджет</w:t>
      </w:r>
    </w:p>
    <w:p w:rsidR="007E18DF" w:rsidRDefault="007E18DF" w:rsidP="00551165">
      <w:pPr>
        <w:ind w:firstLine="709"/>
        <w:jc w:val="both"/>
        <w:rPr>
          <w:b/>
          <w:sz w:val="26"/>
          <w:szCs w:val="26"/>
        </w:rPr>
      </w:pPr>
    </w:p>
    <w:p w:rsidR="00551165" w:rsidRPr="004A0D0E" w:rsidRDefault="00551165" w:rsidP="00551165">
      <w:pPr>
        <w:ind w:firstLine="709"/>
        <w:jc w:val="both"/>
        <w:rPr>
          <w:sz w:val="26"/>
          <w:szCs w:val="26"/>
        </w:rPr>
      </w:pPr>
      <w:r w:rsidRPr="004A0D0E">
        <w:rPr>
          <w:sz w:val="26"/>
          <w:szCs w:val="26"/>
        </w:rPr>
        <w:t xml:space="preserve">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7E18DF">
        <w:rPr>
          <w:sz w:val="26"/>
          <w:szCs w:val="26"/>
        </w:rPr>
        <w:t>расходов на оплату труда</w:t>
      </w:r>
      <w:r w:rsidRPr="004A0D0E">
        <w:rPr>
          <w:sz w:val="26"/>
          <w:szCs w:val="26"/>
        </w:rPr>
        <w:t xml:space="preserve"> подлежат официальному опубликованию.</w:t>
      </w:r>
    </w:p>
    <w:p w:rsidR="007E18DF" w:rsidRPr="001E0B36" w:rsidRDefault="007E18DF" w:rsidP="007E18DF">
      <w:pPr>
        <w:pStyle w:val="a4"/>
        <w:ind w:firstLine="709"/>
        <w:jc w:val="both"/>
        <w:rPr>
          <w:b/>
          <w:sz w:val="26"/>
          <w:szCs w:val="26"/>
        </w:rPr>
      </w:pPr>
      <w:r>
        <w:rPr>
          <w:b/>
          <w:sz w:val="26"/>
          <w:szCs w:val="26"/>
        </w:rPr>
        <w:lastRenderedPageBreak/>
        <w:t xml:space="preserve">                                   </w:t>
      </w:r>
      <w:r w:rsidRPr="001E0B36">
        <w:rPr>
          <w:b/>
          <w:sz w:val="26"/>
          <w:szCs w:val="26"/>
        </w:rPr>
        <w:t>ГЛАВА 5. ОТВЕТСТВЕННОСТЬ ОРГАНОВ МЕСТНОГО САМОУПРАВЛЕНИЯ И ДОЛЖНОСТНЫХ ЛИЦ МЕСТНОГО САМОУПРАВЛЕНИЯ</w:t>
      </w:r>
    </w:p>
    <w:p w:rsidR="00551165" w:rsidRPr="00551165" w:rsidRDefault="00551165" w:rsidP="00551165">
      <w:pPr>
        <w:autoSpaceDE w:val="0"/>
        <w:autoSpaceDN w:val="0"/>
        <w:adjustRightInd w:val="0"/>
        <w:ind w:firstLine="709"/>
        <w:jc w:val="both"/>
      </w:pPr>
    </w:p>
    <w:p w:rsidR="007E18DF" w:rsidRDefault="007E18DF" w:rsidP="007E18DF">
      <w:pPr>
        <w:ind w:firstLine="709"/>
        <w:jc w:val="both"/>
        <w:rPr>
          <w:b/>
          <w:sz w:val="26"/>
          <w:szCs w:val="26"/>
        </w:rPr>
      </w:pPr>
      <w:r>
        <w:rPr>
          <w:b/>
          <w:sz w:val="26"/>
          <w:szCs w:val="26"/>
        </w:rPr>
        <w:t>Статья 42</w:t>
      </w:r>
      <w:r w:rsidRPr="00C45244">
        <w:rPr>
          <w:b/>
          <w:sz w:val="26"/>
          <w:szCs w:val="26"/>
        </w:rPr>
        <w:t>. О</w:t>
      </w:r>
      <w:r>
        <w:rPr>
          <w:b/>
          <w:sz w:val="26"/>
          <w:szCs w:val="26"/>
        </w:rPr>
        <w:t>тветственность органов местного</w:t>
      </w:r>
      <w:r w:rsidRPr="00C45244">
        <w:rPr>
          <w:b/>
          <w:sz w:val="26"/>
          <w:szCs w:val="26"/>
        </w:rPr>
        <w:t xml:space="preserve"> самоуправления и должностных лиц местного самоуправления перед государством</w:t>
      </w:r>
    </w:p>
    <w:p w:rsidR="007E18DF" w:rsidRPr="00A7561E" w:rsidRDefault="007E18DF" w:rsidP="007E18DF">
      <w:pPr>
        <w:tabs>
          <w:tab w:val="left" w:pos="720"/>
        </w:tabs>
        <w:ind w:firstLine="709"/>
        <w:jc w:val="both"/>
        <w:rPr>
          <w:color w:val="000000"/>
        </w:rPr>
      </w:pPr>
      <w:r w:rsidRPr="00A7561E">
        <w:rPr>
          <w:color w:val="000000"/>
        </w:rPr>
        <w:t>3. Глава поселения может быть отрешен от должности Губернатором Томской области в случае:</w:t>
      </w:r>
    </w:p>
    <w:p w:rsidR="007E18DF" w:rsidRPr="00A7561E" w:rsidRDefault="007E18DF" w:rsidP="007E18DF">
      <w:pPr>
        <w:tabs>
          <w:tab w:val="left" w:pos="720"/>
        </w:tabs>
        <w:ind w:firstLine="709"/>
        <w:jc w:val="both"/>
        <w:rPr>
          <w:color w:val="000000"/>
        </w:rPr>
      </w:pPr>
      <w:r w:rsidRPr="00A7561E">
        <w:rPr>
          <w:color w:val="00000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E18DF" w:rsidRPr="00A7561E" w:rsidRDefault="007E18DF" w:rsidP="007E18DF">
      <w:pPr>
        <w:tabs>
          <w:tab w:val="left" w:pos="720"/>
        </w:tabs>
        <w:ind w:firstLine="709"/>
        <w:jc w:val="both"/>
        <w:rPr>
          <w:color w:val="000000"/>
        </w:rPr>
      </w:pPr>
      <w:r w:rsidRPr="00A7561E">
        <w:rPr>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E18DF" w:rsidRPr="00A7561E" w:rsidRDefault="007E18DF" w:rsidP="007E18DF">
      <w:pPr>
        <w:tabs>
          <w:tab w:val="left" w:pos="720"/>
        </w:tabs>
        <w:ind w:firstLine="709"/>
        <w:jc w:val="both"/>
        <w:rPr>
          <w:color w:val="000000"/>
        </w:rPr>
      </w:pPr>
      <w:r w:rsidRPr="00A7561E">
        <w:rPr>
          <w:color w:val="000000"/>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w:t>
      </w:r>
      <w:r>
        <w:rPr>
          <w:color w:val="000000"/>
        </w:rPr>
        <w:t>ного образования от должности.</w:t>
      </w:r>
    </w:p>
    <w:p w:rsidR="007E18DF" w:rsidRDefault="007E18DF" w:rsidP="007E18DF">
      <w:pPr>
        <w:ind w:firstLine="709"/>
        <w:jc w:val="both"/>
        <w:rPr>
          <w:b/>
          <w:sz w:val="26"/>
          <w:szCs w:val="26"/>
        </w:rPr>
      </w:pPr>
    </w:p>
    <w:p w:rsidR="005D3AC5" w:rsidRDefault="005D3AC5" w:rsidP="005D3AC5">
      <w:pPr>
        <w:tabs>
          <w:tab w:val="left" w:pos="720"/>
        </w:tabs>
        <w:ind w:firstLine="709"/>
        <w:jc w:val="both"/>
        <w:rPr>
          <w:b/>
          <w:sz w:val="26"/>
          <w:szCs w:val="26"/>
        </w:rPr>
      </w:pPr>
      <w:r>
        <w:rPr>
          <w:b/>
          <w:sz w:val="26"/>
          <w:szCs w:val="26"/>
        </w:rPr>
        <w:t>Статья 43</w:t>
      </w:r>
      <w:r w:rsidRPr="00C45244">
        <w:rPr>
          <w:b/>
          <w:sz w:val="26"/>
          <w:szCs w:val="26"/>
        </w:rPr>
        <w:t>. Внесение изменений и дополнений в Устав</w:t>
      </w:r>
    </w:p>
    <w:p w:rsidR="005D3AC5" w:rsidRPr="00C45244" w:rsidRDefault="005D3AC5" w:rsidP="005D3AC5">
      <w:pPr>
        <w:tabs>
          <w:tab w:val="left" w:pos="720"/>
        </w:tabs>
        <w:ind w:firstLine="709"/>
        <w:jc w:val="both"/>
        <w:rPr>
          <w:b/>
          <w:sz w:val="26"/>
          <w:szCs w:val="26"/>
        </w:rPr>
      </w:pPr>
    </w:p>
    <w:p w:rsidR="005D3AC5" w:rsidRPr="00C45244" w:rsidRDefault="005D3AC5" w:rsidP="005D3AC5">
      <w:pPr>
        <w:tabs>
          <w:tab w:val="left" w:pos="720"/>
        </w:tabs>
        <w:ind w:firstLine="709"/>
        <w:jc w:val="both"/>
        <w:rPr>
          <w:sz w:val="26"/>
          <w:szCs w:val="26"/>
        </w:rPr>
      </w:pPr>
      <w:r w:rsidRPr="00C45244">
        <w:rPr>
          <w:sz w:val="26"/>
          <w:szCs w:val="26"/>
        </w:rPr>
        <w:t>2. Проект решения Совета о внесении изменений и дополн</w:t>
      </w:r>
      <w:r w:rsidRPr="00C45244">
        <w:rPr>
          <w:sz w:val="26"/>
          <w:szCs w:val="26"/>
        </w:rPr>
        <w:t>е</w:t>
      </w:r>
      <w:r w:rsidRPr="00C45244">
        <w:rPr>
          <w:sz w:val="26"/>
          <w:szCs w:val="26"/>
        </w:rPr>
        <w:t xml:space="preserve">ний в Устав </w:t>
      </w:r>
      <w:r>
        <w:rPr>
          <w:sz w:val="26"/>
          <w:szCs w:val="26"/>
        </w:rPr>
        <w:t>Корниловского сельского поселения</w:t>
      </w:r>
      <w:r w:rsidRPr="00C45244">
        <w:rPr>
          <w:sz w:val="26"/>
          <w:szCs w:val="26"/>
        </w:rPr>
        <w:t xml:space="preserve"> не позднее, чем за 30 дней до дня рассмотрения вопроса о внесении изменений и дополнений в Устав </w:t>
      </w:r>
      <w:r>
        <w:rPr>
          <w:sz w:val="26"/>
          <w:szCs w:val="26"/>
        </w:rPr>
        <w:t>Корниловского сельского поселения</w:t>
      </w:r>
      <w:r w:rsidRPr="00C45244">
        <w:rPr>
          <w:sz w:val="26"/>
          <w:szCs w:val="26"/>
        </w:rPr>
        <w:t xml:space="preserve"> подлежат официальному опубликованию (обнародованию) с одн</w:t>
      </w:r>
      <w:r w:rsidRPr="00C45244">
        <w:rPr>
          <w:sz w:val="26"/>
          <w:szCs w:val="26"/>
        </w:rPr>
        <w:t>о</w:t>
      </w:r>
      <w:r w:rsidRPr="00C45244">
        <w:rPr>
          <w:sz w:val="26"/>
          <w:szCs w:val="26"/>
        </w:rPr>
        <w:t>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w:t>
      </w:r>
      <w:r w:rsidRPr="00C45244">
        <w:rPr>
          <w:sz w:val="26"/>
          <w:szCs w:val="26"/>
        </w:rPr>
        <w:t>ж</w:t>
      </w:r>
      <w:r w:rsidRPr="00C45244">
        <w:rPr>
          <w:sz w:val="26"/>
          <w:szCs w:val="26"/>
        </w:rPr>
        <w:t>дении.</w:t>
      </w:r>
    </w:p>
    <w:p w:rsidR="005D3AC5" w:rsidRPr="00C45244" w:rsidRDefault="005D3AC5" w:rsidP="007E18DF">
      <w:pPr>
        <w:ind w:firstLine="709"/>
        <w:jc w:val="both"/>
        <w:rPr>
          <w:b/>
          <w:sz w:val="26"/>
          <w:szCs w:val="26"/>
        </w:rPr>
      </w:pPr>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Корниловского сельского поселения в соответствие с этими нормативными правовыми актами.</w:t>
      </w:r>
    </w:p>
    <w:p w:rsidR="00551165" w:rsidRPr="00C45244" w:rsidRDefault="00551165" w:rsidP="00551165">
      <w:pPr>
        <w:autoSpaceDE w:val="0"/>
        <w:autoSpaceDN w:val="0"/>
        <w:adjustRightInd w:val="0"/>
        <w:ind w:firstLine="709"/>
        <w:jc w:val="both"/>
        <w:rPr>
          <w:sz w:val="26"/>
          <w:szCs w:val="26"/>
        </w:rPr>
      </w:pPr>
    </w:p>
    <w:p w:rsidR="00551165" w:rsidRDefault="00551165" w:rsidP="00981373">
      <w:pPr>
        <w:tabs>
          <w:tab w:val="left" w:pos="720"/>
        </w:tabs>
        <w:ind w:firstLine="709"/>
        <w:jc w:val="both"/>
        <w:rPr>
          <w:color w:val="000000"/>
          <w:sz w:val="28"/>
          <w:szCs w:val="28"/>
        </w:rPr>
      </w:pPr>
    </w:p>
    <w:p w:rsidR="00981373" w:rsidRPr="00981373" w:rsidRDefault="00981373" w:rsidP="00981373"/>
    <w:sectPr w:rsidR="00981373" w:rsidRPr="00981373" w:rsidSect="004C4E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D1B" w:rsidRDefault="00E24D1B" w:rsidP="005D3AC5">
      <w:r>
        <w:separator/>
      </w:r>
    </w:p>
  </w:endnote>
  <w:endnote w:type="continuationSeparator" w:id="1">
    <w:p w:rsidR="00E24D1B" w:rsidRDefault="00E24D1B" w:rsidP="005D3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D1B" w:rsidRDefault="00E24D1B" w:rsidP="005D3AC5">
      <w:r>
        <w:separator/>
      </w:r>
    </w:p>
  </w:footnote>
  <w:footnote w:type="continuationSeparator" w:id="1">
    <w:p w:rsidR="00E24D1B" w:rsidRDefault="00E24D1B" w:rsidP="005D3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981373"/>
    <w:rsid w:val="00001E54"/>
    <w:rsid w:val="00091007"/>
    <w:rsid w:val="00192365"/>
    <w:rsid w:val="00480BEC"/>
    <w:rsid w:val="004C4E25"/>
    <w:rsid w:val="00551165"/>
    <w:rsid w:val="005C6E41"/>
    <w:rsid w:val="005D3AC5"/>
    <w:rsid w:val="007E18DF"/>
    <w:rsid w:val="00981373"/>
    <w:rsid w:val="00AA58AC"/>
    <w:rsid w:val="00BE0D54"/>
    <w:rsid w:val="00D033E1"/>
    <w:rsid w:val="00E24D1B"/>
    <w:rsid w:val="00FB3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7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80BEC"/>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37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81373"/>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a5"/>
    <w:rsid w:val="007E18DF"/>
    <w:pPr>
      <w:spacing w:after="120"/>
    </w:pPr>
  </w:style>
  <w:style w:type="character" w:customStyle="1" w:styleId="a5">
    <w:name w:val="Основной текст Знак"/>
    <w:basedOn w:val="a0"/>
    <w:link w:val="a4"/>
    <w:rsid w:val="007E18DF"/>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80BEC"/>
    <w:rPr>
      <w:rFonts w:ascii="Times New Roman" w:eastAsia="Times New Roman" w:hAnsi="Times New Roman" w:cs="Times New Roman"/>
      <w:b/>
      <w:sz w:val="24"/>
      <w:szCs w:val="24"/>
      <w:lang w:eastAsia="ru-RU"/>
    </w:rPr>
  </w:style>
  <w:style w:type="paragraph" w:styleId="a6">
    <w:name w:val="header"/>
    <w:basedOn w:val="a"/>
    <w:link w:val="a7"/>
    <w:uiPriority w:val="99"/>
    <w:semiHidden/>
    <w:unhideWhenUsed/>
    <w:rsid w:val="005D3AC5"/>
    <w:pPr>
      <w:tabs>
        <w:tab w:val="center" w:pos="4677"/>
        <w:tab w:val="right" w:pos="9355"/>
      </w:tabs>
    </w:pPr>
  </w:style>
  <w:style w:type="character" w:customStyle="1" w:styleId="a7">
    <w:name w:val="Верхний колонтитул Знак"/>
    <w:basedOn w:val="a0"/>
    <w:link w:val="a6"/>
    <w:uiPriority w:val="99"/>
    <w:semiHidden/>
    <w:rsid w:val="005D3AC5"/>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D3AC5"/>
    <w:pPr>
      <w:tabs>
        <w:tab w:val="center" w:pos="4677"/>
        <w:tab w:val="right" w:pos="9355"/>
      </w:tabs>
    </w:pPr>
  </w:style>
  <w:style w:type="character" w:customStyle="1" w:styleId="a9">
    <w:name w:val="Нижний колонтитул Знак"/>
    <w:basedOn w:val="a0"/>
    <w:link w:val="a8"/>
    <w:uiPriority w:val="99"/>
    <w:semiHidden/>
    <w:rsid w:val="005D3AC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43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7B4845F29350909171A0F997C4C08BDE6A30EAA6856A487EB5AF842FL4L2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2063</Words>
  <Characters>11764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Gladkova</dc:creator>
  <cp:lastModifiedBy>Olga Gladkova</cp:lastModifiedBy>
  <cp:revision>3</cp:revision>
  <cp:lastPrinted>2017-02-23T10:16:00Z</cp:lastPrinted>
  <dcterms:created xsi:type="dcterms:W3CDTF">2017-02-23T10:13:00Z</dcterms:created>
  <dcterms:modified xsi:type="dcterms:W3CDTF">2017-02-23T10:19:00Z</dcterms:modified>
</cp:coreProperties>
</file>