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7F" w:rsidRPr="00DA2B59" w:rsidRDefault="00A07D7F" w:rsidP="00D209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A2B59">
        <w:rPr>
          <w:rFonts w:ascii="Times New Roman" w:hAnsi="Times New Roman"/>
          <w:sz w:val="24"/>
          <w:szCs w:val="24"/>
        </w:rPr>
        <w:t>СОВЕТ КОРНИЛОВСКОГО СЕЛЬСКОГО ПОСЕЛЕНИЯ</w:t>
      </w:r>
    </w:p>
    <w:p w:rsidR="00A07D7F" w:rsidRPr="00DA2B59" w:rsidRDefault="00A07D7F" w:rsidP="00D209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2B59" w:rsidRPr="00DA2B59" w:rsidRDefault="00DA2B59" w:rsidP="00DA2B59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DA2B59" w:rsidRPr="00DA2B59" w:rsidRDefault="00DA2B59" w:rsidP="00DA2B59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DA2B59">
        <w:rPr>
          <w:rFonts w:ascii="Times New Roman" w:hAnsi="Times New Roman"/>
          <w:b/>
          <w:sz w:val="24"/>
          <w:szCs w:val="24"/>
        </w:rPr>
        <w:t>РЕШЕНИЕ № 7</w:t>
      </w:r>
    </w:p>
    <w:p w:rsidR="00DA2B59" w:rsidRPr="00DA2B59" w:rsidRDefault="00DA2B59" w:rsidP="00DA2B59">
      <w:pPr>
        <w:keepNext/>
        <w:rPr>
          <w:rFonts w:ascii="Times New Roman" w:hAnsi="Times New Roman"/>
          <w:sz w:val="24"/>
          <w:szCs w:val="24"/>
        </w:rPr>
      </w:pPr>
      <w:r w:rsidRPr="00DA2B59">
        <w:rPr>
          <w:rFonts w:ascii="Times New Roman" w:hAnsi="Times New Roman"/>
          <w:sz w:val="24"/>
          <w:szCs w:val="24"/>
        </w:rPr>
        <w:t>с.Корнилово                                                                                             от 26 марта 2021 г.</w:t>
      </w:r>
    </w:p>
    <w:p w:rsidR="00DA2B59" w:rsidRPr="00DA2B59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DA2B59">
        <w:rPr>
          <w:rFonts w:ascii="Times New Roman" w:hAnsi="Times New Roman"/>
          <w:sz w:val="24"/>
          <w:szCs w:val="24"/>
        </w:rPr>
        <w:t xml:space="preserve">    Об  утверждении отчета Главы Корниловского</w:t>
      </w:r>
    </w:p>
    <w:p w:rsidR="00DA2B59" w:rsidRPr="00DA2B59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DA2B59">
        <w:rPr>
          <w:rFonts w:ascii="Times New Roman" w:hAnsi="Times New Roman"/>
          <w:sz w:val="24"/>
          <w:szCs w:val="24"/>
        </w:rPr>
        <w:t>сельского поселения о результатах его деятельности</w:t>
      </w:r>
    </w:p>
    <w:p w:rsidR="00DA2B59" w:rsidRPr="00DA2B59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DA2B59">
        <w:rPr>
          <w:rFonts w:ascii="Times New Roman" w:hAnsi="Times New Roman"/>
          <w:sz w:val="24"/>
          <w:szCs w:val="24"/>
        </w:rPr>
        <w:t>и деятельности Администрации за 2020 год</w:t>
      </w:r>
    </w:p>
    <w:p w:rsidR="00DA2B59" w:rsidRPr="00DA2B59" w:rsidRDefault="00DA2B59" w:rsidP="00DA2B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2B59" w:rsidRPr="00DA2B59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DA2B5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Рассмотрев предоставленнный</w:t>
      </w:r>
      <w:r w:rsidRPr="00DA2B59">
        <w:rPr>
          <w:rFonts w:ascii="Times New Roman" w:hAnsi="Times New Roman"/>
          <w:sz w:val="24"/>
          <w:szCs w:val="24"/>
        </w:rPr>
        <w:t xml:space="preserve"> Главой Корниловского поселения (Главой Администрации) Корниловского сельского поселения ежегодный  отчет о результатах его деятельности и деятельности Администрации за 2020 год</w:t>
      </w:r>
    </w:p>
    <w:p w:rsidR="00DA2B59" w:rsidRPr="00DA2B59" w:rsidRDefault="00DA2B59" w:rsidP="00DA2B59">
      <w:pPr>
        <w:pStyle w:val="a3"/>
        <w:rPr>
          <w:rFonts w:ascii="Times New Roman" w:hAnsi="Times New Roman"/>
          <w:sz w:val="24"/>
          <w:szCs w:val="24"/>
        </w:rPr>
      </w:pPr>
    </w:p>
    <w:p w:rsidR="00DA2B59" w:rsidRPr="00DA2B59" w:rsidRDefault="00DA2B59" w:rsidP="00DA2B59">
      <w:pPr>
        <w:pStyle w:val="a3"/>
        <w:rPr>
          <w:rFonts w:ascii="Times New Roman" w:hAnsi="Times New Roman"/>
          <w:b/>
          <w:sz w:val="24"/>
          <w:szCs w:val="24"/>
        </w:rPr>
      </w:pPr>
      <w:r w:rsidRPr="00DA2B59">
        <w:rPr>
          <w:rFonts w:ascii="Times New Roman" w:hAnsi="Times New Roman"/>
          <w:b/>
          <w:sz w:val="24"/>
          <w:szCs w:val="24"/>
        </w:rPr>
        <w:t>Совет Корниловского сельского поселения  решил:</w:t>
      </w:r>
    </w:p>
    <w:p w:rsidR="00DA2B59" w:rsidRPr="00DA2B59" w:rsidRDefault="00DA2B59" w:rsidP="00DA2B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2B59" w:rsidRPr="00DA2B59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DA2B59">
        <w:rPr>
          <w:rFonts w:ascii="Times New Roman" w:hAnsi="Times New Roman"/>
          <w:sz w:val="24"/>
          <w:szCs w:val="24"/>
        </w:rPr>
        <w:t xml:space="preserve">            1. Утвердить отчет Главы Корниловского  сельского поселения о результатах его</w:t>
      </w:r>
    </w:p>
    <w:p w:rsidR="00DA2B59" w:rsidRPr="00DA2B59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 w:rsidRPr="00DA2B59">
        <w:rPr>
          <w:rFonts w:ascii="Times New Roman" w:hAnsi="Times New Roman"/>
          <w:sz w:val="24"/>
          <w:szCs w:val="24"/>
        </w:rPr>
        <w:t>деятельности и деятельности Администрации Корниловского сельского поселения за период работы с 01.</w:t>
      </w:r>
      <w:r w:rsidR="00CD01EA">
        <w:rPr>
          <w:rFonts w:ascii="Times New Roman" w:hAnsi="Times New Roman"/>
          <w:sz w:val="24"/>
          <w:szCs w:val="24"/>
        </w:rPr>
        <w:t xml:space="preserve">01.2020 года по 31.12.2020 года, согласно приложению №1. </w:t>
      </w:r>
    </w:p>
    <w:p w:rsidR="00D209DE" w:rsidRPr="00DA2B59" w:rsidRDefault="00D209DE" w:rsidP="00DA2B5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407" w:rsidRPr="00DA2B59" w:rsidRDefault="00DA2B59" w:rsidP="00DA2B59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2</w:t>
      </w:r>
      <w:r w:rsidR="002B7407" w:rsidRPr="00DA2B5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. Настоящее решение опубликовать в </w:t>
      </w:r>
      <w:r w:rsidR="00D209DE" w:rsidRPr="00DA2B5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информационном бюллетене </w:t>
      </w:r>
      <w:r w:rsidR="002B7407" w:rsidRPr="00DA2B5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разместить на официальном сайте</w:t>
      </w:r>
      <w:r w:rsidR="00D209DE" w:rsidRPr="00DA2B5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Корниловского сельского поселения</w:t>
      </w:r>
      <w:r w:rsidR="002B7407" w:rsidRPr="00DA2B5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в сети Интернет. </w:t>
      </w:r>
    </w:p>
    <w:p w:rsidR="00D209DE" w:rsidRPr="00DA2B59" w:rsidRDefault="00D209DE" w:rsidP="00DA2B5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7D7F" w:rsidRPr="00DA2B59" w:rsidRDefault="00A07D7F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CA5BAA" w:rsidRPr="00DA2B59" w:rsidRDefault="00CA5BAA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CA5BAA" w:rsidRPr="00DA2B59" w:rsidRDefault="00DA2B59" w:rsidP="00DA2B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A5BAA" w:rsidRPr="00DA2B59">
        <w:rPr>
          <w:rFonts w:ascii="Times New Roman" w:hAnsi="Times New Roman"/>
          <w:sz w:val="24"/>
          <w:szCs w:val="24"/>
        </w:rPr>
        <w:t>Председатель Совета</w:t>
      </w:r>
    </w:p>
    <w:p w:rsidR="00CA5BAA" w:rsidRDefault="00CA5BA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A2B59">
        <w:rPr>
          <w:rFonts w:ascii="Times New Roman" w:hAnsi="Times New Roman"/>
          <w:sz w:val="24"/>
          <w:szCs w:val="24"/>
        </w:rPr>
        <w:t>Корниловского поселения  ________</w:t>
      </w:r>
      <w:r w:rsidR="00D209DE" w:rsidRPr="00DA2B59">
        <w:rPr>
          <w:rFonts w:ascii="Times New Roman" w:hAnsi="Times New Roman"/>
          <w:sz w:val="24"/>
          <w:szCs w:val="24"/>
        </w:rPr>
        <w:t>___________________ Устиненко Р.А.</w:t>
      </w: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CD01E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 к решению Совета</w:t>
      </w:r>
    </w:p>
    <w:p w:rsidR="00CD01EA" w:rsidRDefault="00CD01EA" w:rsidP="00CD01E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 от 26.03.2021 года</w:t>
      </w:r>
      <w:bookmarkStart w:id="0" w:name="_GoBack"/>
      <w:bookmarkEnd w:id="0"/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C41DE0" w:rsidRDefault="00CD01EA" w:rsidP="00CD01EA">
      <w:pPr>
        <w:jc w:val="center"/>
        <w:rPr>
          <w:rFonts w:ascii="Times New Roman" w:hAnsi="Times New Roman"/>
          <w:b/>
          <w:sz w:val="24"/>
          <w:szCs w:val="24"/>
        </w:rPr>
      </w:pPr>
      <w:r w:rsidRPr="00C41DE0">
        <w:rPr>
          <w:rFonts w:ascii="Times New Roman" w:hAnsi="Times New Roman"/>
          <w:b/>
          <w:sz w:val="24"/>
          <w:szCs w:val="24"/>
        </w:rPr>
        <w:t>Отчет</w:t>
      </w:r>
    </w:p>
    <w:p w:rsidR="00CD01EA" w:rsidRPr="00C41DE0" w:rsidRDefault="00CD01EA" w:rsidP="00CD01EA">
      <w:pPr>
        <w:pStyle w:val="a3"/>
        <w:jc w:val="center"/>
        <w:rPr>
          <w:sz w:val="24"/>
          <w:szCs w:val="24"/>
        </w:rPr>
      </w:pPr>
      <w:r w:rsidRPr="00C41DE0">
        <w:rPr>
          <w:sz w:val="24"/>
          <w:szCs w:val="24"/>
        </w:rPr>
        <w:t>Главы Корниловского  сельского поселения о результатах его</w:t>
      </w:r>
    </w:p>
    <w:p w:rsidR="00CD01EA" w:rsidRPr="00C41DE0" w:rsidRDefault="00CD01EA" w:rsidP="00CD01EA">
      <w:pPr>
        <w:pStyle w:val="a3"/>
        <w:jc w:val="center"/>
        <w:rPr>
          <w:sz w:val="24"/>
          <w:szCs w:val="24"/>
        </w:rPr>
      </w:pPr>
      <w:r w:rsidRPr="00C41DE0">
        <w:rPr>
          <w:sz w:val="24"/>
          <w:szCs w:val="24"/>
        </w:rPr>
        <w:t>деятельности и деятельности Администрации Корниловского сельского поселения за период работы</w:t>
      </w:r>
      <w:r>
        <w:rPr>
          <w:sz w:val="24"/>
          <w:szCs w:val="24"/>
        </w:rPr>
        <w:t xml:space="preserve"> с 01.01.2020</w:t>
      </w:r>
      <w:r w:rsidRPr="00C41DE0">
        <w:rPr>
          <w:sz w:val="24"/>
          <w:szCs w:val="24"/>
        </w:rPr>
        <w:t xml:space="preserve"> года по 31.</w:t>
      </w:r>
      <w:r>
        <w:rPr>
          <w:sz w:val="24"/>
          <w:szCs w:val="24"/>
        </w:rPr>
        <w:t>12.2020</w:t>
      </w:r>
      <w:r w:rsidRPr="002A16B2">
        <w:rPr>
          <w:sz w:val="24"/>
          <w:szCs w:val="24"/>
        </w:rPr>
        <w:t xml:space="preserve"> </w:t>
      </w:r>
      <w:r w:rsidRPr="00C41DE0">
        <w:rPr>
          <w:sz w:val="24"/>
          <w:szCs w:val="24"/>
        </w:rPr>
        <w:t>года.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</w:p>
    <w:p w:rsidR="00CD01EA" w:rsidRDefault="00CD01EA" w:rsidP="00CD01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96316">
        <w:rPr>
          <w:rFonts w:ascii="Times New Roman" w:hAnsi="Times New Roman"/>
          <w:sz w:val="24"/>
          <w:szCs w:val="24"/>
        </w:rPr>
        <w:t>Уважаемые Депутаты Совета Корниловского поселения, уважаемые односельчане!</w:t>
      </w:r>
    </w:p>
    <w:p w:rsidR="00CD01EA" w:rsidRPr="00A55A81" w:rsidRDefault="00CD01EA" w:rsidP="00CD01E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01EA" w:rsidRPr="00096316" w:rsidRDefault="00CD01EA" w:rsidP="00CD01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96316">
        <w:rPr>
          <w:rFonts w:ascii="Times New Roman" w:hAnsi="Times New Roman"/>
          <w:sz w:val="24"/>
          <w:szCs w:val="24"/>
        </w:rPr>
        <w:t>Сегодня, я представляю на Ваше рассмотрение отчет, о том, какая работа проводилась Администрацией Корниловского сельского поселения за 2020 год, согласно тем полномочиям, которые утверждены как Федеральным законом, так и Уставом сельского поселения.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     Вначале своего отчета хочу сообщить для информации: на территории поселения по состоянию на 31.12</w:t>
      </w:r>
      <w:r>
        <w:rPr>
          <w:rFonts w:ascii="Times New Roman" w:hAnsi="Times New Roman"/>
          <w:sz w:val="24"/>
          <w:szCs w:val="24"/>
        </w:rPr>
        <w:t>.2020</w:t>
      </w:r>
      <w:r w:rsidRPr="00C41DE0">
        <w:rPr>
          <w:rFonts w:ascii="Times New Roman" w:hAnsi="Times New Roman"/>
          <w:sz w:val="24"/>
          <w:szCs w:val="24"/>
        </w:rPr>
        <w:t xml:space="preserve"> года всего зарегистрировано </w:t>
      </w:r>
      <w:r>
        <w:rPr>
          <w:rFonts w:ascii="Times New Roman" w:hAnsi="Times New Roman"/>
          <w:sz w:val="24"/>
          <w:szCs w:val="24"/>
        </w:rPr>
        <w:t xml:space="preserve">4164 </w:t>
      </w:r>
      <w:r w:rsidRPr="00C41DE0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 (прирост 136)</w:t>
      </w:r>
      <w:r w:rsidRPr="00C41D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Информация представлена по сведениям похозяйственных книг Корниловского поселения.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     На территории Корниловского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1427 хозяйств</w:t>
      </w:r>
      <w:r w:rsidRPr="00C41D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 них 112 подворий </w:t>
      </w:r>
      <w:r w:rsidRPr="00C41DE0">
        <w:rPr>
          <w:rFonts w:ascii="Times New Roman" w:hAnsi="Times New Roman"/>
          <w:sz w:val="24"/>
          <w:szCs w:val="24"/>
        </w:rPr>
        <w:t xml:space="preserve">в которых  содержится </w:t>
      </w:r>
      <w:r>
        <w:rPr>
          <w:rFonts w:ascii="Times New Roman" w:hAnsi="Times New Roman"/>
          <w:sz w:val="24"/>
          <w:szCs w:val="24"/>
        </w:rPr>
        <w:t>312</w:t>
      </w:r>
      <w:r w:rsidRPr="00C41DE0">
        <w:rPr>
          <w:rFonts w:ascii="Times New Roman" w:hAnsi="Times New Roman"/>
          <w:sz w:val="24"/>
          <w:szCs w:val="24"/>
        </w:rPr>
        <w:t xml:space="preserve"> голов КРС</w:t>
      </w:r>
      <w:r>
        <w:rPr>
          <w:rFonts w:ascii="Times New Roman" w:hAnsi="Times New Roman"/>
          <w:sz w:val="24"/>
          <w:szCs w:val="24"/>
        </w:rPr>
        <w:t xml:space="preserve"> (прирост 29 голов)</w:t>
      </w:r>
      <w:r w:rsidRPr="00C41DE0">
        <w:rPr>
          <w:rFonts w:ascii="Times New Roman" w:hAnsi="Times New Roman"/>
          <w:sz w:val="24"/>
          <w:szCs w:val="24"/>
        </w:rPr>
        <w:t xml:space="preserve">, из них </w:t>
      </w:r>
      <w:r>
        <w:rPr>
          <w:rFonts w:ascii="Times New Roman" w:hAnsi="Times New Roman"/>
          <w:sz w:val="24"/>
          <w:szCs w:val="24"/>
        </w:rPr>
        <w:t>126</w:t>
      </w:r>
      <w:r w:rsidRPr="00C41DE0">
        <w:rPr>
          <w:rFonts w:ascii="Times New Roman" w:hAnsi="Times New Roman"/>
          <w:sz w:val="24"/>
          <w:szCs w:val="24"/>
        </w:rPr>
        <w:t xml:space="preserve"> голов коров</w:t>
      </w:r>
      <w:r>
        <w:rPr>
          <w:rFonts w:ascii="Times New Roman" w:hAnsi="Times New Roman"/>
          <w:sz w:val="24"/>
          <w:szCs w:val="24"/>
        </w:rPr>
        <w:t xml:space="preserve"> (прирост 10 голов)</w:t>
      </w:r>
      <w:r w:rsidRPr="00C41DE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223</w:t>
      </w:r>
      <w:r w:rsidRPr="00C41DE0">
        <w:rPr>
          <w:rFonts w:ascii="Times New Roman" w:hAnsi="Times New Roman"/>
          <w:sz w:val="24"/>
          <w:szCs w:val="24"/>
        </w:rPr>
        <w:t xml:space="preserve"> голов свиней</w:t>
      </w:r>
      <w:r>
        <w:rPr>
          <w:rFonts w:ascii="Times New Roman" w:hAnsi="Times New Roman"/>
          <w:sz w:val="24"/>
          <w:szCs w:val="24"/>
        </w:rPr>
        <w:t xml:space="preserve"> (прирост 34)</w:t>
      </w:r>
      <w:r w:rsidRPr="00C41D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199</w:t>
      </w:r>
      <w:r w:rsidRPr="00C41DE0">
        <w:rPr>
          <w:rFonts w:ascii="Times New Roman" w:hAnsi="Times New Roman"/>
          <w:sz w:val="24"/>
          <w:szCs w:val="24"/>
        </w:rPr>
        <w:t xml:space="preserve"> голов овец и коз</w:t>
      </w:r>
      <w:r>
        <w:rPr>
          <w:rFonts w:ascii="Times New Roman" w:hAnsi="Times New Roman"/>
          <w:sz w:val="24"/>
          <w:szCs w:val="24"/>
        </w:rPr>
        <w:t xml:space="preserve"> (прирост 24)</w:t>
      </w:r>
      <w:r w:rsidRPr="00C41D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1316</w:t>
      </w:r>
      <w:r w:rsidRPr="00C41DE0">
        <w:rPr>
          <w:rFonts w:ascii="Times New Roman" w:hAnsi="Times New Roman"/>
          <w:sz w:val="24"/>
          <w:szCs w:val="24"/>
        </w:rPr>
        <w:t xml:space="preserve"> птицы</w:t>
      </w:r>
      <w:r>
        <w:rPr>
          <w:rFonts w:ascii="Times New Roman" w:hAnsi="Times New Roman"/>
          <w:sz w:val="24"/>
          <w:szCs w:val="24"/>
        </w:rPr>
        <w:t xml:space="preserve"> 224), 360 пчелосемей (90).</w:t>
      </w:r>
      <w:r w:rsidRPr="00C41DE0">
        <w:rPr>
          <w:rFonts w:ascii="Times New Roman" w:hAnsi="Times New Roman"/>
          <w:sz w:val="24"/>
          <w:szCs w:val="24"/>
        </w:rPr>
        <w:t xml:space="preserve"> На территории поселения осуществляют свою деятельность около 40 индивидуальных предпринимателей и других </w:t>
      </w:r>
      <w:r>
        <w:rPr>
          <w:rFonts w:ascii="Times New Roman" w:hAnsi="Times New Roman"/>
          <w:sz w:val="24"/>
          <w:szCs w:val="24"/>
        </w:rPr>
        <w:t>коммерческих предприятий, 2</w:t>
      </w:r>
      <w:r w:rsidRPr="00C41DE0">
        <w:rPr>
          <w:rFonts w:ascii="Times New Roman" w:hAnsi="Times New Roman"/>
          <w:sz w:val="24"/>
          <w:szCs w:val="24"/>
        </w:rPr>
        <w:t xml:space="preserve"> крес</w:t>
      </w:r>
      <w:r>
        <w:rPr>
          <w:rFonts w:ascii="Times New Roman" w:hAnsi="Times New Roman"/>
          <w:sz w:val="24"/>
          <w:szCs w:val="24"/>
        </w:rPr>
        <w:t>тьянско-фермерских хозяйства</w:t>
      </w:r>
      <w:r w:rsidRPr="00C41DE0">
        <w:rPr>
          <w:rFonts w:ascii="Times New Roman" w:hAnsi="Times New Roman"/>
          <w:sz w:val="24"/>
          <w:szCs w:val="24"/>
        </w:rPr>
        <w:t xml:space="preserve">. 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 Медицинское обслуживание представлено: Корнилово – отделение общей врачебной практики(ОВП), также работает стоматологический кабинет;  в д.Аркашево- ФАП. 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    Что касается непосредственно деятельности Администрации поселения. В рамках нормотворческой деятельности за прошедший год на </w:t>
      </w:r>
      <w:r>
        <w:rPr>
          <w:rFonts w:ascii="Times New Roman" w:hAnsi="Times New Roman"/>
          <w:sz w:val="24"/>
          <w:szCs w:val="24"/>
        </w:rPr>
        <w:t>16</w:t>
      </w:r>
      <w:r w:rsidRPr="00C41DE0">
        <w:rPr>
          <w:rFonts w:ascii="Times New Roman" w:hAnsi="Times New Roman"/>
          <w:sz w:val="24"/>
          <w:szCs w:val="24"/>
        </w:rPr>
        <w:t xml:space="preserve"> заседаниях Собрания депутатов рассмотрены и приняты </w:t>
      </w:r>
      <w:r>
        <w:rPr>
          <w:rFonts w:ascii="Times New Roman" w:hAnsi="Times New Roman"/>
          <w:sz w:val="24"/>
          <w:szCs w:val="24"/>
        </w:rPr>
        <w:t>34 решения</w:t>
      </w:r>
      <w:r w:rsidRPr="00C41DE0">
        <w:rPr>
          <w:rFonts w:ascii="Times New Roman" w:hAnsi="Times New Roman"/>
          <w:sz w:val="24"/>
          <w:szCs w:val="24"/>
        </w:rPr>
        <w:t>, которые опубликованы на сайте Администрации Корниловского поселения в разделе нормативно-правовые акты.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    Администрацией поселения принято за </w:t>
      </w:r>
      <w:r>
        <w:rPr>
          <w:rFonts w:ascii="Times New Roman" w:hAnsi="Times New Roman"/>
          <w:sz w:val="24"/>
          <w:szCs w:val="24"/>
        </w:rPr>
        <w:t>2020</w:t>
      </w:r>
      <w:r w:rsidRPr="00C41DE0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585</w:t>
      </w:r>
      <w:r w:rsidRPr="00C41DE0">
        <w:rPr>
          <w:rFonts w:ascii="Times New Roman" w:hAnsi="Times New Roman"/>
          <w:sz w:val="24"/>
          <w:szCs w:val="24"/>
        </w:rPr>
        <w:t xml:space="preserve"> постановлений и   распоряжений по различным направлениям деятельности поселения. 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     Специалистами администрации за отчетный период выдано справок </w:t>
      </w:r>
      <w:r>
        <w:rPr>
          <w:rFonts w:ascii="Times New Roman" w:hAnsi="Times New Roman"/>
          <w:sz w:val="24"/>
          <w:szCs w:val="24"/>
        </w:rPr>
        <w:t>населению белее 4000</w:t>
      </w:r>
      <w:r w:rsidRPr="00C41DE0">
        <w:rPr>
          <w:rFonts w:ascii="Times New Roman" w:hAnsi="Times New Roman"/>
          <w:sz w:val="24"/>
          <w:szCs w:val="24"/>
        </w:rPr>
        <w:t xml:space="preserve"> справок (справки о составе семьи, адресные справки, выписки из похозяйственных книг,  и другие)    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    Большая работа ведется с письменными обращениями граждан. Только за отчетный период их было</w:t>
      </w:r>
      <w:r>
        <w:rPr>
          <w:rFonts w:ascii="Times New Roman" w:hAnsi="Times New Roman"/>
          <w:sz w:val="24"/>
          <w:szCs w:val="24"/>
        </w:rPr>
        <w:t xml:space="preserve"> 1017.</w:t>
      </w:r>
      <w:r w:rsidRPr="00C41DE0">
        <w:rPr>
          <w:rFonts w:ascii="Times New Roman" w:hAnsi="Times New Roman"/>
          <w:sz w:val="24"/>
          <w:szCs w:val="24"/>
        </w:rPr>
        <w:t xml:space="preserve"> Основные вопросы, по которым обращались жители – вопросы благоустройства, освещение улиц, водоснабжение, спорные земельные вопросы между соседями, безнадзорное содержание животных в т.ч.  собаки</w:t>
      </w:r>
      <w:r>
        <w:rPr>
          <w:rFonts w:ascii="Times New Roman" w:hAnsi="Times New Roman"/>
          <w:sz w:val="24"/>
          <w:szCs w:val="24"/>
        </w:rPr>
        <w:t>, адресные справки, разрешения на строительство и ввод в эксплуатацию жилых домов, нарушения градостроительных норм, нарушения правил благоустройства, содержания домашних животных, нарушения тишины и покоя.. Различные жалобы и споры.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В 2020 году проведено: 7</w:t>
      </w:r>
      <w:r w:rsidRPr="00C41DE0">
        <w:rPr>
          <w:rFonts w:ascii="Times New Roman" w:hAnsi="Times New Roman"/>
          <w:sz w:val="24"/>
          <w:szCs w:val="24"/>
        </w:rPr>
        <w:t xml:space="preserve"> встреч с населением, 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41DE0">
        <w:rPr>
          <w:rFonts w:ascii="Times New Roman" w:hAnsi="Times New Roman"/>
          <w:sz w:val="24"/>
          <w:szCs w:val="24"/>
        </w:rPr>
        <w:t>публичных сл</w:t>
      </w:r>
      <w:r>
        <w:rPr>
          <w:rFonts w:ascii="Times New Roman" w:hAnsi="Times New Roman"/>
          <w:sz w:val="24"/>
          <w:szCs w:val="24"/>
        </w:rPr>
        <w:t>ушаний. Составлено 16</w:t>
      </w:r>
      <w:r w:rsidRPr="00C41DE0">
        <w:rPr>
          <w:rFonts w:ascii="Times New Roman" w:hAnsi="Times New Roman"/>
          <w:sz w:val="24"/>
          <w:szCs w:val="24"/>
        </w:rPr>
        <w:t xml:space="preserve"> протоколов об админис</w:t>
      </w:r>
      <w:r>
        <w:rPr>
          <w:rFonts w:ascii="Times New Roman" w:hAnsi="Times New Roman"/>
          <w:sz w:val="24"/>
          <w:szCs w:val="24"/>
        </w:rPr>
        <w:t>тративной ответственности, по 8</w:t>
      </w:r>
      <w:r w:rsidRPr="00C41DE0">
        <w:rPr>
          <w:rFonts w:ascii="Times New Roman" w:hAnsi="Times New Roman"/>
          <w:sz w:val="24"/>
          <w:szCs w:val="24"/>
        </w:rPr>
        <w:t xml:space="preserve"> протоколам граждан привлекли к административной ответственности (за нарушение тишины и покоя граждан, ненадлежащ</w:t>
      </w:r>
      <w:r>
        <w:rPr>
          <w:rFonts w:ascii="Times New Roman" w:hAnsi="Times New Roman"/>
          <w:sz w:val="24"/>
          <w:szCs w:val="24"/>
        </w:rPr>
        <w:t>ее содержание домашних животных, нарушение Правил благоустройства.</w:t>
      </w:r>
    </w:p>
    <w:p w:rsidR="00CD01EA" w:rsidRPr="00F36112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F36112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F36112">
        <w:rPr>
          <w:rFonts w:ascii="Times New Roman" w:hAnsi="Times New Roman"/>
          <w:sz w:val="24"/>
          <w:szCs w:val="24"/>
        </w:rPr>
        <w:t xml:space="preserve">В декабре 2019 года Собранием депутатов Корниловского сельского поселения был рассмотрен и утвержден бюджет на 2020 год.  </w:t>
      </w:r>
      <w:r w:rsidRPr="00F36112">
        <w:rPr>
          <w:rStyle w:val="layout"/>
          <w:rFonts w:ascii="Times New Roman" w:hAnsi="Times New Roman"/>
          <w:sz w:val="24"/>
          <w:szCs w:val="24"/>
        </w:rPr>
        <w:t>Общий объем доходов бюджета Корниловского сельского поселения  был утвержден в сумме  15485,10 тыс. руб.,  в течение  2020 года был увеличен на  4908,7 тыс. руб.  (на 131,7%) и составил 20393,8 тыс. руб.. Фактическое исполнение доходной части бюджета  от плановых показателей, утвержденных последней редакцией бюджета Корниловского сельского поселения, составило  107,3 %, что в сумме составляет 21892,1 тыс. руб.</w:t>
      </w:r>
    </w:p>
    <w:p w:rsidR="00CD01EA" w:rsidRPr="00C41DE0" w:rsidRDefault="00CD01EA" w:rsidP="00CD01EA">
      <w:pPr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Фактическое исполнение доходной части бюджета  от плановых показателей, утвержденных последней редакцией бюджета Корниловского сельс</w:t>
      </w:r>
      <w:r>
        <w:rPr>
          <w:rFonts w:ascii="Times New Roman" w:hAnsi="Times New Roman"/>
          <w:sz w:val="24"/>
          <w:szCs w:val="24"/>
        </w:rPr>
        <w:t>кого поселения, составило  107.35</w:t>
      </w:r>
      <w:r w:rsidRPr="00C41DE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что в сумме составляет 21892.1</w:t>
      </w:r>
      <w:r w:rsidRPr="00C41DE0">
        <w:rPr>
          <w:rFonts w:ascii="Times New Roman" w:hAnsi="Times New Roman"/>
          <w:sz w:val="24"/>
          <w:szCs w:val="24"/>
        </w:rPr>
        <w:t xml:space="preserve"> тыс. руб.</w:t>
      </w:r>
    </w:p>
    <w:p w:rsidR="00CD01EA" w:rsidRPr="00C41DE0" w:rsidRDefault="00CD01EA" w:rsidP="00CD01EA">
      <w:pPr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В структуре доходов бюджета Корниловского сельского поселения доля соб</w:t>
      </w:r>
      <w:r>
        <w:rPr>
          <w:rFonts w:ascii="Times New Roman" w:hAnsi="Times New Roman"/>
          <w:sz w:val="24"/>
          <w:szCs w:val="24"/>
        </w:rPr>
        <w:t>ственных доходов составила 68,43, что в сумме составляет 14980,2</w:t>
      </w:r>
      <w:r w:rsidRPr="00C41DE0">
        <w:rPr>
          <w:rFonts w:ascii="Times New Roman" w:hAnsi="Times New Roman"/>
          <w:sz w:val="24"/>
          <w:szCs w:val="24"/>
        </w:rPr>
        <w:t xml:space="preserve">  тыс. рублей.</w:t>
      </w:r>
    </w:p>
    <w:p w:rsidR="00CD01EA" w:rsidRPr="00C41DE0" w:rsidRDefault="00CD01EA" w:rsidP="00CD01EA">
      <w:pPr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Безвозмездные поступления вып</w:t>
      </w:r>
      <w:r>
        <w:rPr>
          <w:rFonts w:ascii="Times New Roman" w:hAnsi="Times New Roman"/>
          <w:sz w:val="24"/>
          <w:szCs w:val="24"/>
        </w:rPr>
        <w:t>олнены на 100% и составляют 31,57</w:t>
      </w:r>
      <w:r w:rsidRPr="00C41DE0">
        <w:rPr>
          <w:rFonts w:ascii="Times New Roman" w:hAnsi="Times New Roman"/>
          <w:sz w:val="24"/>
          <w:szCs w:val="24"/>
        </w:rPr>
        <w:t>% в общем объеме доходов, что в сумме составля</w:t>
      </w:r>
      <w:r>
        <w:rPr>
          <w:rFonts w:ascii="Times New Roman" w:hAnsi="Times New Roman"/>
          <w:sz w:val="24"/>
          <w:szCs w:val="24"/>
        </w:rPr>
        <w:t xml:space="preserve">ет 6911,9 </w:t>
      </w:r>
      <w:r w:rsidRPr="00C41DE0">
        <w:rPr>
          <w:rFonts w:ascii="Times New Roman" w:hAnsi="Times New Roman"/>
          <w:sz w:val="24"/>
          <w:szCs w:val="24"/>
        </w:rPr>
        <w:t>тыс. рублей.</w:t>
      </w:r>
    </w:p>
    <w:p w:rsidR="00CD01EA" w:rsidRPr="00C41DE0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  <w:r w:rsidRPr="00C41DE0">
        <w:rPr>
          <w:rFonts w:ascii="Times New Roman" w:hAnsi="Times New Roman"/>
          <w:b/>
          <w:sz w:val="24"/>
          <w:szCs w:val="24"/>
        </w:rPr>
        <w:t>Исполнение бюджета по расходам</w:t>
      </w:r>
      <w:r w:rsidRPr="00C41DE0">
        <w:rPr>
          <w:rFonts w:ascii="Times New Roman" w:hAnsi="Times New Roman"/>
          <w:sz w:val="24"/>
          <w:szCs w:val="24"/>
        </w:rPr>
        <w:t xml:space="preserve"> </w:t>
      </w:r>
      <w:r w:rsidRPr="00C41DE0">
        <w:rPr>
          <w:rFonts w:ascii="Times New Roman" w:hAnsi="Times New Roman"/>
          <w:b/>
          <w:sz w:val="24"/>
          <w:szCs w:val="24"/>
        </w:rPr>
        <w:t xml:space="preserve"> по функциональной классификации.</w:t>
      </w:r>
    </w:p>
    <w:p w:rsidR="00CD01EA" w:rsidRPr="00C41DE0" w:rsidRDefault="00CD01EA" w:rsidP="00CD01EA">
      <w:pPr>
        <w:spacing w:line="252" w:lineRule="auto"/>
        <w:ind w:left="-709" w:right="-166" w:firstLine="709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Общий объем расходов бюджета Корниловского сельского поселения  был утвержден в сумме  </w:t>
      </w:r>
      <w:r>
        <w:rPr>
          <w:rFonts w:ascii="Times New Roman" w:hAnsi="Times New Roman"/>
          <w:sz w:val="24"/>
          <w:szCs w:val="24"/>
        </w:rPr>
        <w:t>15485,1 тыс. руб.,  в течение  2020 года был увеличен на 5840,8</w:t>
      </w:r>
      <w:r w:rsidRPr="00C41DE0">
        <w:rPr>
          <w:rFonts w:ascii="Times New Roman" w:hAnsi="Times New Roman"/>
          <w:sz w:val="24"/>
          <w:szCs w:val="24"/>
        </w:rPr>
        <w:t xml:space="preserve"> тыс. руб., или</w:t>
      </w:r>
      <w:r>
        <w:rPr>
          <w:rFonts w:ascii="Times New Roman" w:hAnsi="Times New Roman"/>
          <w:sz w:val="24"/>
          <w:szCs w:val="24"/>
        </w:rPr>
        <w:t xml:space="preserve"> на 37,72</w:t>
      </w:r>
      <w:r w:rsidRPr="00C41DE0">
        <w:rPr>
          <w:rFonts w:ascii="Times New Roman" w:hAnsi="Times New Roman"/>
          <w:sz w:val="24"/>
          <w:szCs w:val="24"/>
        </w:rPr>
        <w:t xml:space="preserve">% и составил </w:t>
      </w:r>
      <w:r>
        <w:rPr>
          <w:rFonts w:ascii="Times New Roman" w:hAnsi="Times New Roman"/>
          <w:sz w:val="24"/>
          <w:szCs w:val="24"/>
        </w:rPr>
        <w:t>21325,9</w:t>
      </w:r>
      <w:r w:rsidRPr="00C41DE0">
        <w:rPr>
          <w:rFonts w:ascii="Times New Roman" w:hAnsi="Times New Roman"/>
          <w:sz w:val="24"/>
          <w:szCs w:val="24"/>
        </w:rPr>
        <w:t xml:space="preserve"> тыс. руб.. Фактическое исполнение расходной части бюджета  от плановых показателей, утвержденных последней редакцией бюджета Корниловского сел</w:t>
      </w:r>
      <w:r>
        <w:rPr>
          <w:rFonts w:ascii="Times New Roman" w:hAnsi="Times New Roman"/>
          <w:sz w:val="24"/>
          <w:szCs w:val="24"/>
        </w:rPr>
        <w:t>ьского поселения, составило 100</w:t>
      </w:r>
      <w:r w:rsidRPr="00C41DE0">
        <w:rPr>
          <w:rFonts w:ascii="Times New Roman" w:hAnsi="Times New Roman"/>
          <w:sz w:val="24"/>
          <w:szCs w:val="24"/>
        </w:rPr>
        <w:t xml:space="preserve">%, что в сумме составляет </w:t>
      </w:r>
      <w:r>
        <w:rPr>
          <w:rFonts w:ascii="Times New Roman" w:hAnsi="Times New Roman"/>
          <w:sz w:val="24"/>
          <w:szCs w:val="24"/>
        </w:rPr>
        <w:t>21325,9</w:t>
      </w:r>
      <w:r w:rsidRPr="00C41DE0">
        <w:rPr>
          <w:rFonts w:ascii="Times New Roman" w:hAnsi="Times New Roman"/>
          <w:sz w:val="24"/>
          <w:szCs w:val="24"/>
        </w:rPr>
        <w:t xml:space="preserve"> тыс. руб.</w:t>
      </w:r>
    </w:p>
    <w:p w:rsidR="00CD01EA" w:rsidRPr="00C41DE0" w:rsidRDefault="00CD01EA" w:rsidP="00CD01EA">
      <w:pPr>
        <w:ind w:left="-709" w:right="-1" w:firstLine="709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В расходной части бюджета поселения наибольший удельный вес занимают расходы на  жилищно-коммун</w:t>
      </w:r>
      <w:r>
        <w:rPr>
          <w:rFonts w:ascii="Times New Roman" w:hAnsi="Times New Roman"/>
          <w:sz w:val="24"/>
          <w:szCs w:val="24"/>
        </w:rPr>
        <w:t>альное хозяйство в сумме  6788,9 тыс. рублей (31,8</w:t>
      </w:r>
      <w:r w:rsidRPr="00C41DE0">
        <w:rPr>
          <w:rFonts w:ascii="Times New Roman" w:hAnsi="Times New Roman"/>
          <w:sz w:val="24"/>
          <w:szCs w:val="24"/>
        </w:rPr>
        <w:t>%), общегосударственные</w:t>
      </w:r>
      <w:r>
        <w:rPr>
          <w:rFonts w:ascii="Times New Roman" w:hAnsi="Times New Roman"/>
          <w:sz w:val="24"/>
          <w:szCs w:val="24"/>
        </w:rPr>
        <w:t xml:space="preserve"> вопросы в сумме 6829,3тыс. рублей (32,02</w:t>
      </w:r>
      <w:r w:rsidRPr="00C41DE0">
        <w:rPr>
          <w:rFonts w:ascii="Times New Roman" w:hAnsi="Times New Roman"/>
          <w:sz w:val="24"/>
          <w:szCs w:val="24"/>
        </w:rPr>
        <w:t>%), расходы на д</w:t>
      </w:r>
      <w:r>
        <w:rPr>
          <w:rFonts w:ascii="Times New Roman" w:hAnsi="Times New Roman"/>
          <w:sz w:val="24"/>
          <w:szCs w:val="24"/>
        </w:rPr>
        <w:t>орожное хозяйство в сумме 4391,9</w:t>
      </w:r>
      <w:r w:rsidRPr="00C41DE0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 (20,6</w:t>
      </w:r>
      <w:r w:rsidRPr="00C41DE0">
        <w:rPr>
          <w:rFonts w:ascii="Times New Roman" w:hAnsi="Times New Roman"/>
          <w:sz w:val="24"/>
          <w:szCs w:val="24"/>
        </w:rPr>
        <w:t>%).</w:t>
      </w:r>
    </w:p>
    <w:p w:rsidR="00CD01EA" w:rsidRPr="00C41DE0" w:rsidRDefault="00CD01EA" w:rsidP="00CD01EA">
      <w:pPr>
        <w:ind w:left="-709" w:right="-1" w:firstLine="709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Расходная</w:t>
      </w:r>
      <w:r>
        <w:rPr>
          <w:rFonts w:ascii="Times New Roman" w:hAnsi="Times New Roman"/>
          <w:sz w:val="24"/>
          <w:szCs w:val="24"/>
        </w:rPr>
        <w:t xml:space="preserve"> часть бюджета поселения за 2020 год исполнена на 100</w:t>
      </w:r>
      <w:r w:rsidRPr="00C41DE0">
        <w:rPr>
          <w:rFonts w:ascii="Times New Roman" w:hAnsi="Times New Roman"/>
          <w:sz w:val="24"/>
          <w:szCs w:val="24"/>
        </w:rPr>
        <w:t xml:space="preserve"> % к уточненному год</w:t>
      </w:r>
      <w:r>
        <w:rPr>
          <w:rFonts w:ascii="Times New Roman" w:hAnsi="Times New Roman"/>
          <w:sz w:val="24"/>
          <w:szCs w:val="24"/>
        </w:rPr>
        <w:t xml:space="preserve">овому плану и составила 21325,9 </w:t>
      </w:r>
      <w:r w:rsidRPr="00C41DE0">
        <w:rPr>
          <w:rFonts w:ascii="Times New Roman" w:hAnsi="Times New Roman"/>
          <w:sz w:val="24"/>
          <w:szCs w:val="24"/>
        </w:rPr>
        <w:t xml:space="preserve">тыс.рублей. </w:t>
      </w:r>
    </w:p>
    <w:p w:rsidR="00CD01EA" w:rsidRPr="00C41DE0" w:rsidRDefault="00CD01EA" w:rsidP="00CD01EA">
      <w:pPr>
        <w:ind w:left="-709" w:right="-1" w:firstLine="709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В результате исполнения бюджета поселения с</w:t>
      </w:r>
      <w:r>
        <w:rPr>
          <w:rFonts w:ascii="Times New Roman" w:hAnsi="Times New Roman"/>
          <w:sz w:val="24"/>
          <w:szCs w:val="24"/>
        </w:rPr>
        <w:t>ложился дефицит в размере 1520,9</w:t>
      </w:r>
      <w:r w:rsidRPr="00C41DE0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1EA" w:rsidRPr="00C41DE0" w:rsidRDefault="00CD01EA" w:rsidP="00CD01EA">
      <w:pPr>
        <w:ind w:left="-709" w:right="-1" w:firstLine="709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Расшифровка по основным статьям расходов: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b/>
          <w:sz w:val="24"/>
          <w:szCs w:val="24"/>
        </w:rPr>
        <w:t>Общегосударственные вопросы</w:t>
      </w:r>
      <w:r>
        <w:rPr>
          <w:rFonts w:ascii="Times New Roman" w:hAnsi="Times New Roman"/>
          <w:sz w:val="24"/>
          <w:szCs w:val="24"/>
        </w:rPr>
        <w:t xml:space="preserve">  (0100)– 6829,3</w:t>
      </w:r>
      <w:r w:rsidRPr="00C41DE0">
        <w:rPr>
          <w:rFonts w:ascii="Times New Roman" w:hAnsi="Times New Roman"/>
          <w:sz w:val="24"/>
          <w:szCs w:val="24"/>
        </w:rPr>
        <w:t xml:space="preserve"> т. руб. из них:</w:t>
      </w:r>
    </w:p>
    <w:p w:rsidR="00CD01EA" w:rsidRPr="00C41DE0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</w:p>
    <w:p w:rsidR="00CD01EA" w:rsidRPr="00C41DE0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  <w:r w:rsidRPr="00C41DE0">
        <w:rPr>
          <w:rFonts w:ascii="Times New Roman" w:hAnsi="Times New Roman"/>
          <w:b/>
          <w:sz w:val="24"/>
          <w:szCs w:val="24"/>
        </w:rPr>
        <w:t xml:space="preserve">     Дорожная деятельность (0409)– </w:t>
      </w:r>
      <w:r>
        <w:rPr>
          <w:rFonts w:ascii="Times New Roman" w:hAnsi="Times New Roman"/>
          <w:sz w:val="24"/>
          <w:szCs w:val="24"/>
        </w:rPr>
        <w:t>4391,9</w:t>
      </w:r>
      <w:r w:rsidRPr="00C41DE0">
        <w:rPr>
          <w:rFonts w:ascii="Times New Roman" w:hAnsi="Times New Roman"/>
          <w:sz w:val="24"/>
          <w:szCs w:val="24"/>
        </w:rPr>
        <w:t xml:space="preserve">  т.руб. из них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-содержание дорог </w:t>
      </w:r>
      <w:r>
        <w:rPr>
          <w:rFonts w:ascii="Times New Roman" w:hAnsi="Times New Roman"/>
          <w:sz w:val="24"/>
          <w:szCs w:val="24"/>
        </w:rPr>
        <w:t>(очистка дорог от снега)– 3675,1</w:t>
      </w:r>
      <w:r w:rsidRPr="00C41DE0">
        <w:rPr>
          <w:rFonts w:ascii="Times New Roman" w:hAnsi="Times New Roman"/>
          <w:sz w:val="24"/>
          <w:szCs w:val="24"/>
        </w:rPr>
        <w:t xml:space="preserve"> т.руб.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ремонт дорог – 716,8 </w:t>
      </w:r>
      <w:r w:rsidRPr="00C41DE0">
        <w:rPr>
          <w:rFonts w:ascii="Times New Roman" w:hAnsi="Times New Roman"/>
          <w:sz w:val="24"/>
          <w:szCs w:val="24"/>
        </w:rPr>
        <w:t>т. руб.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b/>
          <w:sz w:val="24"/>
          <w:szCs w:val="24"/>
        </w:rPr>
        <w:t xml:space="preserve">      Жилищное хозяйство </w:t>
      </w:r>
      <w:r>
        <w:rPr>
          <w:rFonts w:ascii="Times New Roman" w:hAnsi="Times New Roman"/>
          <w:b/>
          <w:sz w:val="24"/>
          <w:szCs w:val="24"/>
        </w:rPr>
        <w:t>(0501)– 470,7</w:t>
      </w:r>
      <w:r w:rsidRPr="00C41DE0">
        <w:rPr>
          <w:rFonts w:ascii="Times New Roman" w:hAnsi="Times New Roman"/>
          <w:b/>
          <w:sz w:val="24"/>
          <w:szCs w:val="24"/>
        </w:rPr>
        <w:t xml:space="preserve"> т.</w:t>
      </w:r>
      <w:r>
        <w:rPr>
          <w:rFonts w:ascii="Times New Roman" w:hAnsi="Times New Roman"/>
          <w:b/>
          <w:sz w:val="24"/>
          <w:szCs w:val="24"/>
        </w:rPr>
        <w:t xml:space="preserve"> р</w:t>
      </w:r>
      <w:r w:rsidRPr="00C41DE0">
        <w:rPr>
          <w:rFonts w:ascii="Times New Roman" w:hAnsi="Times New Roman"/>
          <w:b/>
          <w:sz w:val="24"/>
          <w:szCs w:val="24"/>
        </w:rPr>
        <w:t>уб.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    Платежи по налогам и сборам за имущество находящееся в собственности поселения, а также взносы в фонд «Региональный Фонд капитального ремонта многоквартирных домов Томской области»</w:t>
      </w:r>
    </w:p>
    <w:p w:rsidR="00CD01EA" w:rsidRPr="00C41DE0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  <w:r w:rsidRPr="00C41DE0">
        <w:rPr>
          <w:rFonts w:ascii="Times New Roman" w:hAnsi="Times New Roman"/>
          <w:b/>
          <w:sz w:val="24"/>
          <w:szCs w:val="24"/>
        </w:rPr>
        <w:t>Комму</w:t>
      </w:r>
      <w:r>
        <w:rPr>
          <w:rFonts w:ascii="Times New Roman" w:hAnsi="Times New Roman"/>
          <w:b/>
          <w:sz w:val="24"/>
          <w:szCs w:val="24"/>
        </w:rPr>
        <w:t>нальное хозяйство (0502)– 3157,6</w:t>
      </w:r>
      <w:r w:rsidRPr="00C41DE0">
        <w:rPr>
          <w:rFonts w:ascii="Times New Roman" w:hAnsi="Times New Roman"/>
          <w:b/>
          <w:sz w:val="24"/>
          <w:szCs w:val="24"/>
        </w:rPr>
        <w:t xml:space="preserve"> т. руб.</w:t>
      </w:r>
    </w:p>
    <w:p w:rsidR="00CD01EA" w:rsidRDefault="00CD01EA" w:rsidP="00CD01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46B1">
        <w:rPr>
          <w:rFonts w:ascii="Times New Roman" w:hAnsi="Times New Roman"/>
          <w:sz w:val="24"/>
          <w:szCs w:val="24"/>
        </w:rPr>
        <w:t>- ремонт водопроводов с. Корнилово, д. Бодажково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D01EA" w:rsidRPr="006546B1" w:rsidRDefault="00CD01EA" w:rsidP="00CD01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46B1">
        <w:rPr>
          <w:rFonts w:ascii="Times New Roman" w:hAnsi="Times New Roman"/>
          <w:sz w:val="24"/>
          <w:szCs w:val="24"/>
        </w:rPr>
        <w:t xml:space="preserve"> ремонт газовой котельной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6B1">
        <w:rPr>
          <w:rFonts w:ascii="Times New Roman" w:hAnsi="Times New Roman"/>
          <w:sz w:val="24"/>
          <w:szCs w:val="24"/>
        </w:rPr>
        <w:t xml:space="preserve"> с. Корнилово.</w:t>
      </w:r>
    </w:p>
    <w:p w:rsidR="00CD01EA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</w:p>
    <w:p w:rsidR="00CD01EA" w:rsidRPr="00C41DE0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 (0503) – 3160,6</w:t>
      </w:r>
      <w:r w:rsidRPr="00C41DE0">
        <w:rPr>
          <w:rFonts w:ascii="Times New Roman" w:hAnsi="Times New Roman"/>
          <w:b/>
          <w:sz w:val="24"/>
          <w:szCs w:val="24"/>
        </w:rPr>
        <w:t xml:space="preserve"> т.руб.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уличное освещение – 1440,5 т.р., в том числе 750</w:t>
      </w:r>
      <w:r w:rsidRPr="00C41DE0">
        <w:rPr>
          <w:rFonts w:ascii="Times New Roman" w:hAnsi="Times New Roman"/>
          <w:sz w:val="24"/>
          <w:szCs w:val="24"/>
        </w:rPr>
        <w:t xml:space="preserve">,0 т.р. оплата за потребленную </w:t>
      </w:r>
      <w:r>
        <w:rPr>
          <w:rFonts w:ascii="Times New Roman" w:hAnsi="Times New Roman"/>
          <w:sz w:val="24"/>
          <w:szCs w:val="24"/>
        </w:rPr>
        <w:t>электроэнергию, 690,5 т.р</w:t>
      </w:r>
      <w:r w:rsidRPr="00C41DE0">
        <w:rPr>
          <w:rFonts w:ascii="Times New Roman" w:hAnsi="Times New Roman"/>
          <w:sz w:val="24"/>
          <w:szCs w:val="24"/>
        </w:rPr>
        <w:t>. работы, услуги и товары для организации уличного освещения;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-озеленение -</w:t>
      </w:r>
      <w:r>
        <w:rPr>
          <w:rFonts w:ascii="Times New Roman" w:hAnsi="Times New Roman"/>
          <w:sz w:val="24"/>
          <w:szCs w:val="24"/>
        </w:rPr>
        <w:t>52,6</w:t>
      </w:r>
      <w:r w:rsidRPr="00C41DE0">
        <w:rPr>
          <w:rFonts w:ascii="Times New Roman" w:hAnsi="Times New Roman"/>
          <w:sz w:val="24"/>
          <w:szCs w:val="24"/>
        </w:rPr>
        <w:t xml:space="preserve"> т.руб.;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- организация и со</w:t>
      </w:r>
      <w:r>
        <w:rPr>
          <w:rFonts w:ascii="Times New Roman" w:hAnsi="Times New Roman"/>
          <w:sz w:val="24"/>
          <w:szCs w:val="24"/>
        </w:rPr>
        <w:t>держание мест захоронения – 50,0</w:t>
      </w:r>
      <w:r w:rsidRPr="00C41DE0">
        <w:rPr>
          <w:rFonts w:ascii="Times New Roman" w:hAnsi="Times New Roman"/>
          <w:sz w:val="24"/>
          <w:szCs w:val="24"/>
        </w:rPr>
        <w:t xml:space="preserve"> т.руб.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-прочие меропри</w:t>
      </w:r>
      <w:r>
        <w:rPr>
          <w:rFonts w:ascii="Times New Roman" w:hAnsi="Times New Roman"/>
          <w:sz w:val="24"/>
          <w:szCs w:val="24"/>
        </w:rPr>
        <w:t>ятия по благоустройству – 1617,5</w:t>
      </w:r>
      <w:r w:rsidRPr="00C41DE0">
        <w:rPr>
          <w:rFonts w:ascii="Times New Roman" w:hAnsi="Times New Roman"/>
          <w:sz w:val="24"/>
          <w:szCs w:val="24"/>
        </w:rPr>
        <w:t xml:space="preserve"> т.руб.</w:t>
      </w:r>
    </w:p>
    <w:p w:rsidR="00CD01EA" w:rsidRPr="00C41DE0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 (0801)-1688,1</w:t>
      </w:r>
      <w:r w:rsidRPr="00C41DE0">
        <w:rPr>
          <w:rFonts w:ascii="Times New Roman" w:hAnsi="Times New Roman"/>
          <w:b/>
          <w:sz w:val="24"/>
          <w:szCs w:val="24"/>
        </w:rPr>
        <w:t xml:space="preserve"> т.руб.</w:t>
      </w:r>
    </w:p>
    <w:p w:rsidR="00CD01EA" w:rsidRPr="00C41DE0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  <w:r w:rsidRPr="00C41DE0">
        <w:rPr>
          <w:rFonts w:ascii="Times New Roman" w:hAnsi="Times New Roman"/>
          <w:b/>
          <w:sz w:val="24"/>
          <w:szCs w:val="24"/>
        </w:rPr>
        <w:t>Социальная политика (1003)-</w:t>
      </w:r>
      <w:r>
        <w:rPr>
          <w:rFonts w:ascii="Times New Roman" w:hAnsi="Times New Roman"/>
          <w:b/>
          <w:sz w:val="24"/>
          <w:szCs w:val="24"/>
        </w:rPr>
        <w:t>120</w:t>
      </w:r>
      <w:r w:rsidRPr="00C41DE0">
        <w:rPr>
          <w:rFonts w:ascii="Times New Roman" w:hAnsi="Times New Roman"/>
          <w:b/>
          <w:sz w:val="24"/>
          <w:szCs w:val="24"/>
        </w:rPr>
        <w:t>,0 т.р.</w:t>
      </w:r>
    </w:p>
    <w:p w:rsidR="00CD01EA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>- ремонт жилья труженикам тыла и вдовам ВОВ -100,0</w:t>
      </w:r>
      <w:r>
        <w:rPr>
          <w:rFonts w:ascii="Times New Roman" w:hAnsi="Times New Roman"/>
          <w:sz w:val="24"/>
          <w:szCs w:val="24"/>
        </w:rPr>
        <w:t xml:space="preserve"> т.р.</w:t>
      </w:r>
    </w:p>
    <w:p w:rsidR="00CD01EA" w:rsidRPr="00C41DE0" w:rsidRDefault="00CD01EA" w:rsidP="00CD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день старшего поколения 20,0 т.руб.</w:t>
      </w:r>
    </w:p>
    <w:p w:rsidR="00CD01EA" w:rsidRPr="00C41DE0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 </w:t>
      </w:r>
      <w:r w:rsidRPr="00C41DE0">
        <w:rPr>
          <w:rFonts w:ascii="Times New Roman" w:hAnsi="Times New Roman"/>
          <w:b/>
          <w:sz w:val="24"/>
          <w:szCs w:val="24"/>
        </w:rPr>
        <w:t xml:space="preserve">Физическая </w:t>
      </w:r>
      <w:r>
        <w:rPr>
          <w:rFonts w:ascii="Times New Roman" w:hAnsi="Times New Roman"/>
          <w:b/>
          <w:sz w:val="24"/>
          <w:szCs w:val="24"/>
        </w:rPr>
        <w:t>культура и спорт (1101) – 970,9</w:t>
      </w:r>
      <w:r w:rsidRPr="00C41DE0">
        <w:rPr>
          <w:rFonts w:ascii="Times New Roman" w:hAnsi="Times New Roman"/>
          <w:b/>
          <w:sz w:val="24"/>
          <w:szCs w:val="24"/>
        </w:rPr>
        <w:t xml:space="preserve"> т.р.</w:t>
      </w:r>
    </w:p>
    <w:p w:rsidR="00CD01EA" w:rsidRPr="00C41DE0" w:rsidRDefault="00CD01EA" w:rsidP="00CD01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Межбюджетные трансферты – 260,3</w:t>
      </w:r>
      <w:r w:rsidRPr="00C41DE0">
        <w:rPr>
          <w:rFonts w:ascii="Times New Roman" w:hAnsi="Times New Roman"/>
          <w:b/>
          <w:sz w:val="24"/>
          <w:szCs w:val="24"/>
        </w:rPr>
        <w:t xml:space="preserve"> т.р.</w:t>
      </w:r>
    </w:p>
    <w:p w:rsidR="00CD01EA" w:rsidRPr="00C41DE0" w:rsidRDefault="00CD01EA" w:rsidP="00CD01EA">
      <w:pPr>
        <w:spacing w:line="252" w:lineRule="auto"/>
        <w:ind w:left="-709" w:right="-166" w:firstLine="709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Как видно из расходов бюджета Администрация большую часть расходует на ремонт и строительство инженерных коммуникаций: </w:t>
      </w:r>
    </w:p>
    <w:p w:rsidR="00CD01EA" w:rsidRDefault="00CD01EA" w:rsidP="00CD01EA">
      <w:pPr>
        <w:pStyle w:val="ab"/>
        <w:numPr>
          <w:ilvl w:val="0"/>
          <w:numId w:val="7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 и введен в эксплуатацию пешеходный мост через р. Малая Ушайка в с. Корнилово. Демонтирован старый навесной мост.</w:t>
      </w:r>
    </w:p>
    <w:p w:rsidR="00CD01EA" w:rsidRDefault="00CD01EA" w:rsidP="00CD01EA">
      <w:pPr>
        <w:pStyle w:val="ab"/>
        <w:numPr>
          <w:ilvl w:val="0"/>
          <w:numId w:val="7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Произведено благоустройство прилегающей к мосту территории. Демонтированы остатки фундамента бывших теплиц, произведена планировка земельного участка. Отсыпаны  щебнем дорожки, подходы к мосту. </w:t>
      </w:r>
    </w:p>
    <w:p w:rsidR="00CD01EA" w:rsidRDefault="00CD01EA" w:rsidP="00CD01EA">
      <w:pPr>
        <w:pStyle w:val="ab"/>
        <w:numPr>
          <w:ilvl w:val="0"/>
          <w:numId w:val="7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  монтаж водопроводных, железобетонных колодцев диаметром 1,5 м, с обвязкой полиэтиленовых труб в количестве 18 шт. в мкр. Красная горка-2 и ул. Рыкуна.</w:t>
      </w:r>
    </w:p>
    <w:p w:rsidR="00CD01EA" w:rsidRDefault="00CD01EA" w:rsidP="00CD01EA">
      <w:pPr>
        <w:pStyle w:val="ab"/>
        <w:numPr>
          <w:ilvl w:val="0"/>
          <w:numId w:val="7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реконструкция водопровода на ул. Голикова. Проложено полиэтиленовая труба ПЭ100, диаметром 63 мм – 80 м.</w:t>
      </w:r>
    </w:p>
    <w:p w:rsidR="00CD01EA" w:rsidRDefault="00CD01EA" w:rsidP="00CD01EA">
      <w:pPr>
        <w:pStyle w:val="ab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CD01EA" w:rsidRPr="00AD672B" w:rsidRDefault="00CD01EA" w:rsidP="00CD01EA">
      <w:pPr>
        <w:pStyle w:val="ab"/>
        <w:spacing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Культура и спорт.</w:t>
      </w:r>
    </w:p>
    <w:p w:rsidR="00CD01EA" w:rsidRDefault="00CD01EA" w:rsidP="00CD01EA">
      <w:pPr>
        <w:pStyle w:val="ab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CD01EA" w:rsidRDefault="00CD01EA" w:rsidP="00CD01EA">
      <w:pPr>
        <w:pStyle w:val="ab"/>
        <w:numPr>
          <w:ilvl w:val="0"/>
          <w:numId w:val="8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Проведены работы по благоустройству помещения лыжной базы. Произведен монтаж отопления, освещения.</w:t>
      </w:r>
    </w:p>
    <w:p w:rsidR="00CD01EA" w:rsidRDefault="00CD01EA" w:rsidP="00CD01EA">
      <w:pPr>
        <w:pStyle w:val="ab"/>
        <w:numPr>
          <w:ilvl w:val="0"/>
          <w:numId w:val="8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д. Аркашево возведен новый памятник погибшим в Великой Отечественной Войне. В д. Лязгино заменили ограждение памятника участникам ВОВ.</w:t>
      </w:r>
    </w:p>
    <w:p w:rsidR="00CD01EA" w:rsidRPr="00E34536" w:rsidRDefault="00CD01EA" w:rsidP="00CD01EA">
      <w:pPr>
        <w:pStyle w:val="ab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1EA" w:rsidRPr="00AD672B" w:rsidRDefault="00CD01EA" w:rsidP="00CD01EA">
      <w:pPr>
        <w:pStyle w:val="ab"/>
        <w:spacing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Уличное освещение.</w:t>
      </w:r>
    </w:p>
    <w:p w:rsidR="00CD01EA" w:rsidRDefault="00CD01EA" w:rsidP="00CD01EA">
      <w:pPr>
        <w:pStyle w:val="ab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CD01EA" w:rsidRDefault="00CD01EA" w:rsidP="00CD01EA">
      <w:pPr>
        <w:pStyle w:val="ab"/>
        <w:numPr>
          <w:ilvl w:val="0"/>
          <w:numId w:val="9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технические условия у ООО «Горсети» на освещение улиц Степная и Солнечная в мкр. Зеленая Долина. Выполнен и согласован проект.</w:t>
      </w:r>
    </w:p>
    <w:p w:rsidR="00CD01EA" w:rsidRDefault="00CD01EA" w:rsidP="00CD01EA">
      <w:pPr>
        <w:pStyle w:val="ab"/>
        <w:numPr>
          <w:ilvl w:val="0"/>
          <w:numId w:val="9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Мкр. Центральный: ул. Знаменская и пер. Девяткин – проложено линии электропередач 1100 м., монтаж 27 светильников;</w:t>
      </w:r>
    </w:p>
    <w:p w:rsidR="00CD01EA" w:rsidRDefault="00CD01EA" w:rsidP="00CD01EA">
      <w:pPr>
        <w:pStyle w:val="ab"/>
        <w:numPr>
          <w:ilvl w:val="0"/>
          <w:numId w:val="9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Мира : 9 светильников, 300 м. линии;</w:t>
      </w:r>
    </w:p>
    <w:p w:rsidR="00CD01EA" w:rsidRDefault="00CD01EA" w:rsidP="00CD01EA">
      <w:pPr>
        <w:pStyle w:val="ab"/>
        <w:numPr>
          <w:ilvl w:val="0"/>
          <w:numId w:val="9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Пер. Новый: 2 светильника, 100 м. линии;</w:t>
      </w:r>
    </w:p>
    <w:p w:rsidR="00CD01EA" w:rsidRDefault="00CD01EA" w:rsidP="00CD01EA">
      <w:pPr>
        <w:pStyle w:val="ab"/>
        <w:numPr>
          <w:ilvl w:val="0"/>
          <w:numId w:val="9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Мкр. Красная горка, ул. Звездная, ул. Удачная, ул. Сосновая 15 светильников, 735 м. линии;</w:t>
      </w:r>
    </w:p>
    <w:p w:rsidR="00CD01EA" w:rsidRDefault="00CD01EA" w:rsidP="00CD01EA">
      <w:pPr>
        <w:pStyle w:val="ab"/>
        <w:numPr>
          <w:ilvl w:val="0"/>
          <w:numId w:val="9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Малая Михайловка ул. Центральная 4 светильника.</w:t>
      </w:r>
    </w:p>
    <w:p w:rsidR="00CD01EA" w:rsidRDefault="00CD01EA" w:rsidP="00CD01EA">
      <w:pPr>
        <w:pStyle w:val="ab"/>
        <w:numPr>
          <w:ilvl w:val="0"/>
          <w:numId w:val="9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Набережная - проложено линии электропередач 480 м., монтаж светильников 9 шт.</w:t>
      </w:r>
    </w:p>
    <w:p w:rsidR="00CD01EA" w:rsidRDefault="00CD01EA" w:rsidP="00CD01EA">
      <w:pPr>
        <w:pStyle w:val="ab"/>
        <w:numPr>
          <w:ilvl w:val="0"/>
          <w:numId w:val="9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Первомайская: 1 светильник, 60 м. линии.</w:t>
      </w:r>
    </w:p>
    <w:p w:rsidR="00CD01EA" w:rsidRDefault="00CD01EA" w:rsidP="00CD01EA">
      <w:pPr>
        <w:pStyle w:val="ab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CD01EA" w:rsidRPr="00AD672B" w:rsidRDefault="00CD01EA" w:rsidP="00CD01EA">
      <w:pPr>
        <w:pStyle w:val="ab"/>
        <w:spacing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Дороги.</w:t>
      </w:r>
    </w:p>
    <w:p w:rsidR="00CD01EA" w:rsidRDefault="00CD01EA" w:rsidP="00CD01EA">
      <w:pPr>
        <w:pStyle w:val="ab"/>
        <w:numPr>
          <w:ilvl w:val="0"/>
          <w:numId w:val="10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Отсыпаны дороги в мкр. Красная горка-2 ул. Вознесенкая, (до ул. Рождественская) – 600м. Жилой массив «Барсучья гора ул. Крещенская (вдоль газопровода) – 200 м..</w:t>
      </w:r>
    </w:p>
    <w:p w:rsidR="00CD01EA" w:rsidRPr="00D07D34" w:rsidRDefault="00CD01EA" w:rsidP="00CD01EA">
      <w:pPr>
        <w:pStyle w:val="ab"/>
        <w:numPr>
          <w:ilvl w:val="0"/>
          <w:numId w:val="10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7D34">
        <w:rPr>
          <w:rFonts w:ascii="Times New Roman" w:hAnsi="Times New Roman" w:cs="Times New Roman"/>
          <w:sz w:val="24"/>
          <w:szCs w:val="24"/>
        </w:rPr>
        <w:t>сфальтирован участок дороги на улице Молодежная (от сельского кладбища до ул. Лесная).</w:t>
      </w:r>
    </w:p>
    <w:p w:rsidR="00CD01EA" w:rsidRPr="00D07D34" w:rsidRDefault="00CD01EA" w:rsidP="00CD01EA">
      <w:pPr>
        <w:pStyle w:val="ab"/>
        <w:numPr>
          <w:ilvl w:val="0"/>
          <w:numId w:val="10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Произведен ремонт участка дороги на ул. Ключевая (мкр. Центральный).</w:t>
      </w:r>
    </w:p>
    <w:p w:rsidR="00CD01EA" w:rsidRPr="00A17994" w:rsidRDefault="00CD01EA" w:rsidP="00CD01EA">
      <w:pPr>
        <w:pStyle w:val="ab"/>
        <w:numPr>
          <w:ilvl w:val="0"/>
          <w:numId w:val="10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>Подготовлены документы для асфальтирования остальной части дороги улицы Подгорная и части улицы Пролетарской села Корнилово в 2020 году.</w:t>
      </w:r>
    </w:p>
    <w:p w:rsidR="00CD01EA" w:rsidRDefault="00CD01EA" w:rsidP="00CD01EA">
      <w:pPr>
        <w:pStyle w:val="ab"/>
        <w:spacing w:line="252" w:lineRule="auto"/>
        <w:ind w:left="1080"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CD01EA" w:rsidRPr="00AD672B" w:rsidRDefault="00CD01EA" w:rsidP="00CD01EA">
      <w:pPr>
        <w:pStyle w:val="ab"/>
        <w:spacing w:line="252" w:lineRule="auto"/>
        <w:ind w:left="1080"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Газификация.</w:t>
      </w:r>
    </w:p>
    <w:p w:rsidR="00CD01EA" w:rsidRDefault="00CD01EA" w:rsidP="00CD01EA">
      <w:pPr>
        <w:spacing w:line="252" w:lineRule="auto"/>
        <w:ind w:right="-166"/>
        <w:jc w:val="both"/>
        <w:rPr>
          <w:rFonts w:ascii="Times New Roman" w:hAnsi="Times New Roman"/>
          <w:sz w:val="24"/>
          <w:szCs w:val="24"/>
        </w:rPr>
      </w:pPr>
      <w:r w:rsidRPr="00C41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1. Завершены</w:t>
      </w:r>
      <w:r w:rsidRPr="00C41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работы по разработке проектно-сметной документации (далее-ПСД) на газификацию улиц Хвойная, Центральная и примыкающих к ней переулков. Проект прошел государственную экспертизу. Администрацией Томского района подана заявка на 2022 год на газификацию указанных улиц за счет средств Федерального либо областного бюджета.</w:t>
      </w:r>
    </w:p>
    <w:p w:rsidR="00CD01EA" w:rsidRPr="00C41DE0" w:rsidRDefault="00CD01EA" w:rsidP="00CD01EA">
      <w:pPr>
        <w:spacing w:line="252" w:lineRule="auto"/>
        <w:ind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Запланированы работы по подготовке проекта газификации с. Корнилово, д. малая Михайловка.</w:t>
      </w:r>
    </w:p>
    <w:p w:rsidR="00CD01EA" w:rsidRPr="00AD672B" w:rsidRDefault="00CD01EA" w:rsidP="00CD01EA">
      <w:pPr>
        <w:spacing w:line="252" w:lineRule="auto"/>
        <w:ind w:right="-166"/>
        <w:jc w:val="center"/>
        <w:rPr>
          <w:rFonts w:ascii="Times New Roman" w:hAnsi="Times New Roman"/>
          <w:b/>
          <w:sz w:val="24"/>
          <w:szCs w:val="24"/>
        </w:rPr>
      </w:pPr>
      <w:r w:rsidRPr="00AD672B">
        <w:rPr>
          <w:rFonts w:ascii="Times New Roman" w:hAnsi="Times New Roman"/>
          <w:b/>
          <w:sz w:val="24"/>
          <w:szCs w:val="24"/>
        </w:rPr>
        <w:t>Градостроительство и землепользование.</w:t>
      </w:r>
    </w:p>
    <w:p w:rsidR="00CD01EA" w:rsidRDefault="00CD01EA" w:rsidP="00CD01EA">
      <w:pPr>
        <w:spacing w:line="252" w:lineRule="auto"/>
        <w:ind w:right="-166"/>
        <w:jc w:val="both"/>
        <w:rPr>
          <w:rFonts w:ascii="Times New Roman" w:hAnsi="Times New Roman"/>
          <w:sz w:val="24"/>
          <w:szCs w:val="24"/>
        </w:rPr>
      </w:pPr>
      <w:r w:rsidRPr="009F7A7D">
        <w:rPr>
          <w:rFonts w:ascii="Times New Roman" w:hAnsi="Times New Roman"/>
          <w:sz w:val="24"/>
          <w:szCs w:val="24"/>
        </w:rPr>
        <w:t xml:space="preserve">          </w:t>
      </w:r>
      <w:r w:rsidRPr="00A83A6C">
        <w:rPr>
          <w:rFonts w:ascii="Times New Roman" w:hAnsi="Times New Roman"/>
          <w:sz w:val="24"/>
          <w:szCs w:val="24"/>
        </w:rPr>
        <w:t>Выдано 149  уведомления о соответствии планируемого строительства  жилых домов. Введено в эксплуатацию 90 жилых домов.</w:t>
      </w:r>
    </w:p>
    <w:p w:rsidR="00CD01EA" w:rsidRDefault="00CD01EA" w:rsidP="00CD01EA">
      <w:pPr>
        <w:spacing w:line="252" w:lineRule="auto"/>
        <w:ind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Предоставлено в аренду 4 земельных участка из земель находящихся в собственности поселения. Выкуплено в собственности 8 земельных участков. Продано в собственность 6 земельных участков. </w:t>
      </w:r>
    </w:p>
    <w:p w:rsidR="00CD01EA" w:rsidRDefault="00CD01EA" w:rsidP="00CD01EA">
      <w:pPr>
        <w:spacing w:line="252" w:lineRule="auto"/>
        <w:ind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муниципального земельного контроля проведено 11 проверок. 4 землепользователя привлечены к административной ответственности. </w:t>
      </w:r>
    </w:p>
    <w:p w:rsidR="00CD01EA" w:rsidRDefault="00CD01EA" w:rsidP="00CD01EA">
      <w:pPr>
        <w:spacing w:line="252" w:lineRule="auto"/>
        <w:ind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D01EA" w:rsidRPr="00AD672B" w:rsidRDefault="00CD01EA" w:rsidP="00CD01EA">
      <w:pPr>
        <w:spacing w:line="252" w:lineRule="auto"/>
        <w:ind w:right="-166"/>
        <w:jc w:val="center"/>
        <w:rPr>
          <w:rFonts w:ascii="Times New Roman" w:hAnsi="Times New Roman"/>
          <w:b/>
          <w:sz w:val="24"/>
          <w:szCs w:val="24"/>
        </w:rPr>
      </w:pPr>
      <w:r w:rsidRPr="00AD672B">
        <w:rPr>
          <w:rFonts w:ascii="Times New Roman" w:hAnsi="Times New Roman"/>
          <w:b/>
          <w:sz w:val="24"/>
          <w:szCs w:val="24"/>
        </w:rPr>
        <w:t>Сбор и вывоз ТКО.</w:t>
      </w:r>
    </w:p>
    <w:p w:rsidR="00CD01EA" w:rsidRPr="00F913DD" w:rsidRDefault="00CD01EA" w:rsidP="00CD01EA">
      <w:pPr>
        <w:spacing w:line="252" w:lineRule="auto"/>
        <w:ind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913DD">
        <w:rPr>
          <w:rFonts w:ascii="Times New Roman" w:hAnsi="Times New Roman"/>
          <w:sz w:val="24"/>
          <w:szCs w:val="24"/>
        </w:rPr>
        <w:t>Сбор и вывоз твердых коммунальных отходов (ТКО) с июля 2019 года осуществляет региональный оператор УМП «Спецавтохозяйство». Администрация оказывает в работе с населением. Заключаются договора, проводятся разъяснительные беседы.  Проведены работы по благоустройству контейнерных площадок, путем отсыпкой щебнем площадок и подходов к ним, на ул. Центральная, ул. Голикова, ул. Коммунистическая, мкр. Красная горка.</w:t>
      </w:r>
    </w:p>
    <w:p w:rsidR="00CD01EA" w:rsidRPr="00AD672B" w:rsidRDefault="00CD01EA" w:rsidP="00CD01EA">
      <w:pPr>
        <w:spacing w:line="252" w:lineRule="auto"/>
        <w:ind w:left="1080" w:right="-166"/>
        <w:jc w:val="center"/>
        <w:rPr>
          <w:rFonts w:ascii="Times New Roman" w:hAnsi="Times New Roman"/>
          <w:b/>
          <w:sz w:val="24"/>
          <w:szCs w:val="24"/>
        </w:rPr>
      </w:pPr>
    </w:p>
    <w:p w:rsidR="00CD01EA" w:rsidRPr="00AD672B" w:rsidRDefault="00CD01EA" w:rsidP="00CD01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672B">
        <w:rPr>
          <w:rFonts w:ascii="Times New Roman" w:hAnsi="Times New Roman"/>
          <w:b/>
          <w:sz w:val="24"/>
          <w:szCs w:val="24"/>
        </w:rPr>
        <w:t>Благоустройство.</w:t>
      </w:r>
    </w:p>
    <w:p w:rsidR="00CD01EA" w:rsidRPr="001274F0" w:rsidRDefault="00CD01EA" w:rsidP="00CD01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1EA" w:rsidRDefault="00CD01EA" w:rsidP="00CD01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274F0">
        <w:rPr>
          <w:rFonts w:ascii="Times New Roman" w:hAnsi="Times New Roman"/>
          <w:sz w:val="24"/>
          <w:szCs w:val="24"/>
        </w:rPr>
        <w:t xml:space="preserve">  В целях благоустройства парковой зоны в центре села Корнилово, был разработан дизайн-проект благоустройства. </w:t>
      </w:r>
      <w:r>
        <w:rPr>
          <w:rFonts w:ascii="Times New Roman" w:hAnsi="Times New Roman"/>
          <w:sz w:val="24"/>
          <w:szCs w:val="24"/>
        </w:rPr>
        <w:t>Чтобы попасть в программу финансирования, с данным проектом мы приняли участие  в районном голосовании. К сожалению мы оказались совсем не в первых рядах, поэтому в 2021 году выйдем на конкурс с новым проектом.      2. После схода снега, на постоянной основе проводилась работа по уборке территорий, контейнерных площадок, выявлению и уборке несанкционированных свалок.</w:t>
      </w:r>
    </w:p>
    <w:p w:rsidR="00CD01EA" w:rsidRPr="001274F0" w:rsidRDefault="00CD01EA" w:rsidP="00CD01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мкр. Красная горка», ул. Надежды отсыпан земельный участок для строительства детской игровой площадки. В настоящее время решается вопрос оформления прав на земельный участок.</w:t>
      </w:r>
    </w:p>
    <w:p w:rsidR="00CD01EA" w:rsidRPr="00C41DE0" w:rsidRDefault="00CD01EA" w:rsidP="00CD01EA">
      <w:pPr>
        <w:spacing w:line="252" w:lineRule="auto"/>
        <w:ind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Произведена планировка и отсыпка щебнем земельных участков для организации остановки школьного автобуса, в мкр. Красная горка ул. Сосновая, ул. Зеленая, ул. Путевая.</w:t>
      </w:r>
    </w:p>
    <w:p w:rsidR="00CD01EA" w:rsidRPr="00C41DE0" w:rsidRDefault="00CD01EA" w:rsidP="00CD01EA">
      <w:pPr>
        <w:spacing w:line="252" w:lineRule="auto"/>
        <w:ind w:right="-166"/>
        <w:jc w:val="both"/>
        <w:rPr>
          <w:rFonts w:ascii="Times New Roman" w:hAnsi="Times New Roman"/>
          <w:sz w:val="24"/>
          <w:szCs w:val="24"/>
        </w:rPr>
      </w:pPr>
    </w:p>
    <w:p w:rsidR="00CD01EA" w:rsidRPr="00C41DE0" w:rsidRDefault="00CD01EA" w:rsidP="00CD01EA">
      <w:pPr>
        <w:pStyle w:val="ab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CD01EA" w:rsidRPr="00C41DE0" w:rsidRDefault="00CD01EA" w:rsidP="00CD01EA">
      <w:pPr>
        <w:pStyle w:val="ab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CD01EA" w:rsidRPr="00DA2B59" w:rsidRDefault="00CD01EA" w:rsidP="00DA2B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CD01EA" w:rsidRPr="00DA2B59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AB" w:rsidRDefault="00FF75AB" w:rsidP="00CA5BAA">
      <w:pPr>
        <w:spacing w:after="0" w:line="240" w:lineRule="auto"/>
      </w:pPr>
      <w:r>
        <w:separator/>
      </w:r>
    </w:p>
  </w:endnote>
  <w:endnote w:type="continuationSeparator" w:id="0">
    <w:p w:rsidR="00FF75AB" w:rsidRDefault="00FF75AB" w:rsidP="00CA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AB" w:rsidRDefault="00FF75AB" w:rsidP="00CA5BAA">
      <w:pPr>
        <w:spacing w:after="0" w:line="240" w:lineRule="auto"/>
      </w:pPr>
      <w:r>
        <w:separator/>
      </w:r>
    </w:p>
  </w:footnote>
  <w:footnote w:type="continuationSeparator" w:id="0">
    <w:p w:rsidR="00FF75AB" w:rsidRDefault="00FF75AB" w:rsidP="00CA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0A58"/>
    <w:multiLevelType w:val="hybridMultilevel"/>
    <w:tmpl w:val="66183710"/>
    <w:lvl w:ilvl="0" w:tplc="11C2A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442693"/>
    <w:multiLevelType w:val="multilevel"/>
    <w:tmpl w:val="43F2F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2A0A0396"/>
    <w:multiLevelType w:val="hybridMultilevel"/>
    <w:tmpl w:val="CF824924"/>
    <w:lvl w:ilvl="0" w:tplc="5812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3B6E46"/>
    <w:multiLevelType w:val="hybridMultilevel"/>
    <w:tmpl w:val="AB3E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37E9A"/>
    <w:multiLevelType w:val="hybridMultilevel"/>
    <w:tmpl w:val="69AC5EB6"/>
    <w:lvl w:ilvl="0" w:tplc="BFB2C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8F1449"/>
    <w:multiLevelType w:val="hybridMultilevel"/>
    <w:tmpl w:val="4620C49E"/>
    <w:lvl w:ilvl="0" w:tplc="94D889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B750A"/>
    <w:multiLevelType w:val="hybridMultilevel"/>
    <w:tmpl w:val="8A94F95C"/>
    <w:lvl w:ilvl="0" w:tplc="DA6C19FE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7F"/>
    <w:rsid w:val="0000019E"/>
    <w:rsid w:val="00014E58"/>
    <w:rsid w:val="00022185"/>
    <w:rsid w:val="000B286C"/>
    <w:rsid w:val="000B4899"/>
    <w:rsid w:val="000E227B"/>
    <w:rsid w:val="000E54CF"/>
    <w:rsid w:val="00132A6C"/>
    <w:rsid w:val="00220E91"/>
    <w:rsid w:val="00292AF2"/>
    <w:rsid w:val="002B7407"/>
    <w:rsid w:val="003573F9"/>
    <w:rsid w:val="003B7D32"/>
    <w:rsid w:val="0041030A"/>
    <w:rsid w:val="004C1E87"/>
    <w:rsid w:val="005576CD"/>
    <w:rsid w:val="0057234F"/>
    <w:rsid w:val="0058352C"/>
    <w:rsid w:val="005F7EAF"/>
    <w:rsid w:val="00612ECE"/>
    <w:rsid w:val="006B0526"/>
    <w:rsid w:val="00716794"/>
    <w:rsid w:val="0072381E"/>
    <w:rsid w:val="007607F1"/>
    <w:rsid w:val="0079697C"/>
    <w:rsid w:val="008767E7"/>
    <w:rsid w:val="008A2A2F"/>
    <w:rsid w:val="008E01F2"/>
    <w:rsid w:val="008E1CA2"/>
    <w:rsid w:val="0092147E"/>
    <w:rsid w:val="00973D2A"/>
    <w:rsid w:val="00975D0F"/>
    <w:rsid w:val="009C1C8D"/>
    <w:rsid w:val="00A07D7F"/>
    <w:rsid w:val="00A351F6"/>
    <w:rsid w:val="00AE2A08"/>
    <w:rsid w:val="00B05FD0"/>
    <w:rsid w:val="00C002DA"/>
    <w:rsid w:val="00CA5BAA"/>
    <w:rsid w:val="00CA7EF9"/>
    <w:rsid w:val="00CD01EA"/>
    <w:rsid w:val="00D209DE"/>
    <w:rsid w:val="00D26F6A"/>
    <w:rsid w:val="00D46359"/>
    <w:rsid w:val="00DA1F4E"/>
    <w:rsid w:val="00DA2B59"/>
    <w:rsid w:val="00E35A8B"/>
    <w:rsid w:val="00ED2218"/>
    <w:rsid w:val="00F954E8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530F7-74FF-48A6-BF2A-76B7428C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D7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BAA"/>
  </w:style>
  <w:style w:type="paragraph" w:styleId="a6">
    <w:name w:val="footer"/>
    <w:basedOn w:val="a"/>
    <w:link w:val="a7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BAA"/>
  </w:style>
  <w:style w:type="paragraph" w:styleId="a8">
    <w:name w:val="Balloon Text"/>
    <w:basedOn w:val="a"/>
    <w:link w:val="a9"/>
    <w:uiPriority w:val="99"/>
    <w:semiHidden/>
    <w:unhideWhenUsed/>
    <w:rsid w:val="00CA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A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B7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B7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D01E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layout">
    <w:name w:val="layout"/>
    <w:basedOn w:val="a0"/>
    <w:rsid w:val="00CD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Пользователь Windows</cp:lastModifiedBy>
  <cp:revision>3</cp:revision>
  <cp:lastPrinted>2021-04-27T08:49:00Z</cp:lastPrinted>
  <dcterms:created xsi:type="dcterms:W3CDTF">2021-04-27T08:54:00Z</dcterms:created>
  <dcterms:modified xsi:type="dcterms:W3CDTF">2021-04-27T09:37:00Z</dcterms:modified>
</cp:coreProperties>
</file>