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44" w:rsidRDefault="003C4844">
      <w:pPr>
        <w:framePr w:h="1296" w:hSpace="36" w:wrap="notBeside" w:vAnchor="text" w:hAnchor="margin" w:x="5279" w:y="217"/>
        <w:rPr>
          <w:sz w:val="24"/>
          <w:szCs w:val="24"/>
        </w:rPr>
      </w:pPr>
    </w:p>
    <w:p w:rsidR="0046064F" w:rsidRPr="0046064F" w:rsidRDefault="0046064F" w:rsidP="0046064F">
      <w:pPr>
        <w:jc w:val="center"/>
        <w:rPr>
          <w:sz w:val="22"/>
          <w:szCs w:val="24"/>
        </w:rPr>
      </w:pPr>
      <w:r w:rsidRPr="0046064F">
        <w:rPr>
          <w:noProof/>
          <w:sz w:val="22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54pt;height:1in;z-index:-251658752;mso-wrap-edited:f" wrapcoords="-379 0 -379 21343 21600 21343 21600 0 -379 0" o:allowincell="f">
            <v:imagedata r:id="rId5" o:title=""/>
            <w10:wrap type="tight"/>
          </v:shape>
          <o:OLEObject Type="Embed" ProgID="MS_ClipArt_Gallery.5" ShapeID="_x0000_s1026" DrawAspect="Content" ObjectID="_1791891313" r:id="rId6"/>
        </w:object>
      </w:r>
      <w:r w:rsidRPr="0046064F">
        <w:rPr>
          <w:sz w:val="22"/>
          <w:szCs w:val="24"/>
        </w:rPr>
        <w:t>АДМИНИСТРАЦИЯ МУНИЦИПАЛЬНОГО ОБРАЗОВАНИЯ</w:t>
      </w:r>
    </w:p>
    <w:p w:rsidR="0046064F" w:rsidRPr="0046064F" w:rsidRDefault="0046064F" w:rsidP="0046064F">
      <w:pPr>
        <w:pStyle w:val="a4"/>
        <w:pBdr>
          <w:bottom w:val="single" w:sz="12" w:space="1" w:color="auto"/>
        </w:pBdr>
        <w:ind w:left="360"/>
        <w:jc w:val="center"/>
        <w:rPr>
          <w:b w:val="0"/>
          <w:sz w:val="22"/>
          <w:szCs w:val="24"/>
        </w:rPr>
      </w:pPr>
      <w:r w:rsidRPr="0046064F">
        <w:rPr>
          <w:b w:val="0"/>
          <w:sz w:val="22"/>
          <w:szCs w:val="24"/>
        </w:rPr>
        <w:t>«КОРНИЛОВСКОЕ СЕЛЬСКОЕ ПОСЕЛЕНИЕ»</w:t>
      </w:r>
    </w:p>
    <w:p w:rsidR="0046064F" w:rsidRPr="00B62472" w:rsidRDefault="0046064F" w:rsidP="0046064F">
      <w:pPr>
        <w:pStyle w:val="a4"/>
        <w:ind w:left="360"/>
        <w:jc w:val="center"/>
      </w:pPr>
      <w:r w:rsidRPr="00B62472">
        <w:t>634538, Томская область, Томский район, с. Корнилово, ул. Гагарина, 29А</w:t>
      </w:r>
    </w:p>
    <w:p w:rsidR="0046064F" w:rsidRPr="00B62472" w:rsidRDefault="0046064F" w:rsidP="0046064F">
      <w:pPr>
        <w:pStyle w:val="a4"/>
        <w:ind w:left="360"/>
        <w:jc w:val="center"/>
      </w:pPr>
      <w:r w:rsidRPr="00B62472">
        <w:t>тел.963069 (факс) 963069</w:t>
      </w:r>
    </w:p>
    <w:p w:rsidR="0046064F" w:rsidRPr="00B62472" w:rsidRDefault="0046064F" w:rsidP="0046064F">
      <w:pPr>
        <w:pStyle w:val="a4"/>
        <w:ind w:left="360"/>
        <w:jc w:val="center"/>
      </w:pPr>
    </w:p>
    <w:p w:rsidR="0046064F" w:rsidRPr="001B2C6D" w:rsidRDefault="0046064F" w:rsidP="0046064F">
      <w:pPr>
        <w:pStyle w:val="a4"/>
        <w:ind w:left="360"/>
        <w:jc w:val="center"/>
        <w:rPr>
          <w:b w:val="0"/>
        </w:rPr>
      </w:pPr>
      <w:r w:rsidRPr="001B2C6D">
        <w:rPr>
          <w:b w:val="0"/>
        </w:rPr>
        <w:t xml:space="preserve"> ПОСТАНОВЛЕНИЕ</w:t>
      </w:r>
    </w:p>
    <w:p w:rsidR="0046064F" w:rsidRDefault="0046064F" w:rsidP="0046064F">
      <w:pPr>
        <w:pStyle w:val="a4"/>
        <w:ind w:left="360"/>
        <w:jc w:val="center"/>
      </w:pPr>
      <w:r>
        <w:t xml:space="preserve">    </w:t>
      </w:r>
    </w:p>
    <w:p w:rsidR="0046064F" w:rsidRPr="001B2C6D" w:rsidRDefault="0046064F" w:rsidP="0046064F">
      <w:pPr>
        <w:pStyle w:val="a4"/>
        <w:ind w:left="360"/>
        <w:rPr>
          <w:b w:val="0"/>
        </w:rPr>
      </w:pPr>
      <w:r>
        <w:rPr>
          <w:b w:val="0"/>
        </w:rPr>
        <w:t xml:space="preserve">от </w:t>
      </w:r>
      <w:r>
        <w:rPr>
          <w:b w:val="0"/>
        </w:rPr>
        <w:t xml:space="preserve">31 </w:t>
      </w:r>
      <w:proofErr w:type="gramStart"/>
      <w:r>
        <w:rPr>
          <w:b w:val="0"/>
        </w:rPr>
        <w:t xml:space="preserve">октября  </w:t>
      </w:r>
      <w:r>
        <w:rPr>
          <w:b w:val="0"/>
        </w:rPr>
        <w:t>202</w:t>
      </w:r>
      <w:r>
        <w:rPr>
          <w:b w:val="0"/>
        </w:rPr>
        <w:t>4</w:t>
      </w:r>
      <w:proofErr w:type="gramEnd"/>
      <w:r>
        <w:rPr>
          <w:b w:val="0"/>
        </w:rPr>
        <w:t xml:space="preserve"> </w:t>
      </w:r>
      <w:r w:rsidRPr="001B2C6D">
        <w:rPr>
          <w:b w:val="0"/>
        </w:rPr>
        <w:t xml:space="preserve">г. </w:t>
      </w:r>
      <w:r>
        <w:rPr>
          <w:b w:val="0"/>
        </w:rPr>
        <w:t xml:space="preserve">                                                                                                     № </w:t>
      </w:r>
      <w:r>
        <w:rPr>
          <w:b w:val="0"/>
        </w:rPr>
        <w:t>463</w:t>
      </w:r>
      <w:r>
        <w:rPr>
          <w:b w:val="0"/>
        </w:rPr>
        <w:t xml:space="preserve">                   </w:t>
      </w:r>
      <w:r w:rsidRPr="001B2C6D">
        <w:rPr>
          <w:b w:val="0"/>
        </w:rPr>
        <w:t xml:space="preserve">                 </w:t>
      </w:r>
    </w:p>
    <w:p w:rsidR="0046064F" w:rsidRPr="001B2C6D" w:rsidRDefault="0046064F" w:rsidP="0046064F">
      <w:pPr>
        <w:pStyle w:val="a4"/>
        <w:jc w:val="center"/>
        <w:rPr>
          <w:b w:val="0"/>
          <w:sz w:val="28"/>
          <w:szCs w:val="28"/>
        </w:rPr>
      </w:pPr>
      <w:r w:rsidRPr="001B2C6D">
        <w:rPr>
          <w:b w:val="0"/>
        </w:rPr>
        <w:t>с.</w:t>
      </w:r>
      <w:r>
        <w:rPr>
          <w:b w:val="0"/>
        </w:rPr>
        <w:t xml:space="preserve"> </w:t>
      </w:r>
      <w:r w:rsidRPr="001B2C6D">
        <w:rPr>
          <w:b w:val="0"/>
        </w:rPr>
        <w:t>Корнилово</w:t>
      </w:r>
    </w:p>
    <w:p w:rsidR="006B7A0D" w:rsidRDefault="006B7A0D" w:rsidP="006B7A0D">
      <w:pPr>
        <w:jc w:val="center"/>
        <w:rPr>
          <w:sz w:val="28"/>
        </w:rPr>
      </w:pPr>
    </w:p>
    <w:p w:rsidR="006B7A0D" w:rsidRDefault="006B7A0D" w:rsidP="006B7A0D">
      <w:pPr>
        <w:shd w:val="clear" w:color="auto" w:fill="FFFFFF"/>
        <w:spacing w:before="425" w:line="274" w:lineRule="exact"/>
        <w:ind w:left="151" w:right="5162"/>
        <w:jc w:val="both"/>
      </w:pPr>
      <w:r>
        <w:tab/>
      </w:r>
      <w:r w:rsidR="00F62E41" w:rsidRPr="00F62E41">
        <w:rPr>
          <w:color w:val="000000"/>
          <w:spacing w:val="-1"/>
          <w:sz w:val="24"/>
          <w:szCs w:val="24"/>
        </w:rPr>
        <w:t xml:space="preserve">О внесении изменений в постановление </w:t>
      </w:r>
      <w:r w:rsidR="00C40F96">
        <w:rPr>
          <w:color w:val="000000"/>
          <w:spacing w:val="-1"/>
          <w:sz w:val="24"/>
          <w:szCs w:val="24"/>
        </w:rPr>
        <w:t>Администрации Корниловского сельского поселения</w:t>
      </w:r>
      <w:r w:rsidR="00F62E41" w:rsidRPr="00F62E41">
        <w:rPr>
          <w:color w:val="000000"/>
          <w:spacing w:val="-1"/>
          <w:sz w:val="24"/>
          <w:szCs w:val="24"/>
        </w:rPr>
        <w:t xml:space="preserve"> от 24.09.2014г. №429 </w:t>
      </w:r>
      <w:r w:rsidR="00C40F96">
        <w:rPr>
          <w:color w:val="000000"/>
          <w:spacing w:val="-1"/>
          <w:sz w:val="24"/>
          <w:szCs w:val="24"/>
        </w:rPr>
        <w:t>«</w:t>
      </w:r>
      <w:r w:rsidR="00F62E41" w:rsidRPr="00F62E41">
        <w:rPr>
          <w:color w:val="000000"/>
          <w:spacing w:val="-1"/>
          <w:sz w:val="24"/>
          <w:szCs w:val="24"/>
        </w:rPr>
        <w:t>Об утверждении Положения об оплате труда работников, осуществляющих обеспечение деятельности Администрации Ко</w:t>
      </w:r>
      <w:r w:rsidR="00F62E41">
        <w:rPr>
          <w:color w:val="000000"/>
          <w:spacing w:val="-1"/>
          <w:sz w:val="24"/>
          <w:szCs w:val="24"/>
        </w:rPr>
        <w:t>рниловского сельского поселения</w:t>
      </w:r>
      <w:r w:rsidR="00C40F96">
        <w:rPr>
          <w:color w:val="000000"/>
          <w:spacing w:val="-1"/>
          <w:sz w:val="24"/>
          <w:szCs w:val="24"/>
        </w:rPr>
        <w:t>»</w:t>
      </w:r>
    </w:p>
    <w:p w:rsidR="006B7A0D" w:rsidRDefault="006B7A0D" w:rsidP="006B7A0D">
      <w:pPr>
        <w:shd w:val="clear" w:color="auto" w:fill="FFFFFF"/>
        <w:spacing w:before="266" w:line="274" w:lineRule="exact"/>
        <w:ind w:left="158" w:firstLine="706"/>
        <w:jc w:val="both"/>
      </w:pPr>
      <w:r>
        <w:rPr>
          <w:color w:val="000000"/>
          <w:sz w:val="24"/>
          <w:szCs w:val="24"/>
        </w:rPr>
        <w:t xml:space="preserve">В соответствии со статьями 135 и 144 Трудового кодекса Российской Федерации, </w:t>
      </w:r>
      <w:r>
        <w:rPr>
          <w:color w:val="000000"/>
          <w:spacing w:val="-1"/>
          <w:sz w:val="24"/>
          <w:szCs w:val="24"/>
        </w:rPr>
        <w:t xml:space="preserve"> постановлением Главы </w:t>
      </w:r>
      <w:r w:rsidR="008D49F5">
        <w:rPr>
          <w:color w:val="000000"/>
          <w:spacing w:val="-1"/>
          <w:sz w:val="24"/>
          <w:szCs w:val="24"/>
        </w:rPr>
        <w:t>Корниловского сельского поселения</w:t>
      </w:r>
      <w:r>
        <w:rPr>
          <w:color w:val="000000"/>
          <w:spacing w:val="-1"/>
          <w:sz w:val="24"/>
          <w:szCs w:val="24"/>
        </w:rPr>
        <w:t xml:space="preserve"> (Главы </w:t>
      </w:r>
      <w:r>
        <w:rPr>
          <w:color w:val="000000"/>
          <w:sz w:val="24"/>
          <w:szCs w:val="24"/>
        </w:rPr>
        <w:t xml:space="preserve">Администрации) от </w:t>
      </w:r>
      <w:r w:rsidR="008D49F5">
        <w:rPr>
          <w:color w:val="000000"/>
          <w:sz w:val="24"/>
          <w:szCs w:val="24"/>
        </w:rPr>
        <w:t>31</w:t>
      </w:r>
      <w:r>
        <w:rPr>
          <w:color w:val="000000"/>
          <w:sz w:val="24"/>
          <w:szCs w:val="24"/>
        </w:rPr>
        <w:t>.</w:t>
      </w:r>
      <w:r w:rsidR="008D49F5">
        <w:rPr>
          <w:color w:val="000000"/>
          <w:sz w:val="24"/>
          <w:szCs w:val="24"/>
        </w:rPr>
        <w:t>05</w:t>
      </w:r>
      <w:r>
        <w:rPr>
          <w:color w:val="000000"/>
          <w:sz w:val="24"/>
          <w:szCs w:val="24"/>
        </w:rPr>
        <w:t>.20</w:t>
      </w:r>
      <w:r w:rsidR="008D49F5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№</w:t>
      </w:r>
      <w:r w:rsidR="008D49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228</w:t>
      </w:r>
      <w:r w:rsidR="008D49F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</w:t>
      </w:r>
      <w:r w:rsidR="008D49F5">
        <w:rPr>
          <w:color w:val="000000"/>
          <w:sz w:val="24"/>
          <w:szCs w:val="24"/>
        </w:rPr>
        <w:t>«Корниловского сельского поселения</w:t>
      </w:r>
      <w:r>
        <w:rPr>
          <w:color w:val="000000"/>
          <w:sz w:val="24"/>
          <w:szCs w:val="24"/>
        </w:rPr>
        <w:t xml:space="preserve">» (в последующих редакциях), </w:t>
      </w:r>
    </w:p>
    <w:p w:rsidR="006B7A0D" w:rsidRDefault="006B7A0D" w:rsidP="006B7A0D">
      <w:pPr>
        <w:shd w:val="clear" w:color="auto" w:fill="FFFFFF"/>
        <w:spacing w:before="274" w:line="274" w:lineRule="exact"/>
        <w:ind w:left="166"/>
      </w:pPr>
      <w:r>
        <w:rPr>
          <w:b/>
          <w:bCs/>
          <w:color w:val="000000"/>
          <w:spacing w:val="-4"/>
          <w:sz w:val="24"/>
          <w:szCs w:val="24"/>
        </w:rPr>
        <w:t>ПОСТАНОВЛЯЮ:</w:t>
      </w:r>
    </w:p>
    <w:p w:rsidR="00F62E41" w:rsidRPr="00F62E41" w:rsidRDefault="006B7A0D" w:rsidP="00F62E41">
      <w:pPr>
        <w:shd w:val="clear" w:color="auto" w:fill="FFFFFF"/>
        <w:tabs>
          <w:tab w:val="left" w:pos="1037"/>
        </w:tabs>
        <w:spacing w:line="274" w:lineRule="exact"/>
        <w:ind w:left="238"/>
        <w:jc w:val="both"/>
        <w:rPr>
          <w:bCs/>
          <w:color w:val="000000"/>
          <w:sz w:val="24"/>
          <w:szCs w:val="24"/>
        </w:rPr>
      </w:pPr>
      <w:r>
        <w:rPr>
          <w:rFonts w:ascii="Arial" w:cs="Arial"/>
          <w:color w:val="000000"/>
          <w:sz w:val="24"/>
          <w:szCs w:val="24"/>
        </w:rPr>
        <w:tab/>
      </w:r>
      <w:r w:rsidR="00F62E41" w:rsidRPr="00F62E41">
        <w:rPr>
          <w:bCs/>
          <w:color w:val="000000"/>
          <w:sz w:val="24"/>
          <w:szCs w:val="24"/>
        </w:rPr>
        <w:t>1.</w:t>
      </w:r>
      <w:r w:rsidR="00F62E41" w:rsidRPr="00F62E41">
        <w:rPr>
          <w:bCs/>
          <w:color w:val="000000"/>
          <w:sz w:val="24"/>
          <w:szCs w:val="24"/>
        </w:rPr>
        <w:tab/>
        <w:t xml:space="preserve">Внести в постановление Администрации </w:t>
      </w:r>
      <w:r w:rsidR="00C40F96">
        <w:rPr>
          <w:bCs/>
          <w:color w:val="000000"/>
          <w:sz w:val="24"/>
          <w:szCs w:val="24"/>
        </w:rPr>
        <w:t>Корниловского</w:t>
      </w:r>
      <w:r w:rsidR="00F62E41" w:rsidRPr="00F62E41">
        <w:rPr>
          <w:bCs/>
          <w:color w:val="000000"/>
          <w:sz w:val="24"/>
          <w:szCs w:val="24"/>
        </w:rPr>
        <w:t xml:space="preserve"> сельского поселения от </w:t>
      </w:r>
      <w:r w:rsidR="00C40F96" w:rsidRPr="00C40F96">
        <w:rPr>
          <w:bCs/>
          <w:color w:val="000000"/>
          <w:sz w:val="24"/>
          <w:szCs w:val="24"/>
        </w:rPr>
        <w:t>24.09.2014г. №429 «Об утверждении Положения об оплате труда работников, осуществляющих обеспечение деятельности Администрации Корниловского сельского поселения»</w:t>
      </w:r>
      <w:r w:rsidR="00F62E41" w:rsidRPr="00F62E41">
        <w:rPr>
          <w:bCs/>
          <w:color w:val="000000"/>
          <w:sz w:val="24"/>
          <w:szCs w:val="24"/>
        </w:rPr>
        <w:t xml:space="preserve"> следующие изменения:</w:t>
      </w:r>
    </w:p>
    <w:p w:rsidR="00F62E41" w:rsidRPr="00F62E41" w:rsidRDefault="00C40F96" w:rsidP="00F62E41">
      <w:pPr>
        <w:shd w:val="clear" w:color="auto" w:fill="FFFFFF"/>
        <w:tabs>
          <w:tab w:val="left" w:pos="1037"/>
        </w:tabs>
        <w:spacing w:line="274" w:lineRule="exact"/>
        <w:ind w:left="23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F62E41" w:rsidRPr="00F62E41">
        <w:rPr>
          <w:bCs/>
          <w:color w:val="000000"/>
          <w:sz w:val="24"/>
          <w:szCs w:val="24"/>
        </w:rPr>
        <w:t>1)</w:t>
      </w:r>
      <w:r w:rsidR="00F62E41" w:rsidRPr="00F62E41">
        <w:rPr>
          <w:bCs/>
          <w:color w:val="000000"/>
          <w:sz w:val="24"/>
          <w:szCs w:val="24"/>
        </w:rPr>
        <w:tab/>
        <w:t xml:space="preserve">приложение 1 к Положению об оплате труда работников, осуществляющих обеспечение деятельности Администрации </w:t>
      </w:r>
      <w:r>
        <w:rPr>
          <w:bCs/>
          <w:color w:val="000000"/>
          <w:sz w:val="24"/>
          <w:szCs w:val="24"/>
        </w:rPr>
        <w:t>Корниловского</w:t>
      </w:r>
      <w:r w:rsidR="00F62E41" w:rsidRPr="00F62E41">
        <w:rPr>
          <w:bCs/>
          <w:color w:val="000000"/>
          <w:sz w:val="24"/>
          <w:szCs w:val="24"/>
        </w:rPr>
        <w:t xml:space="preserve"> сельского поселения изложить в редакции согласно приложению 1 к настоящему постановлению</w:t>
      </w:r>
      <w:r w:rsidR="00261967">
        <w:rPr>
          <w:bCs/>
          <w:color w:val="000000"/>
          <w:sz w:val="24"/>
          <w:szCs w:val="24"/>
        </w:rPr>
        <w:t>.</w:t>
      </w:r>
    </w:p>
    <w:p w:rsidR="00C40F96" w:rsidRDefault="00C40F96" w:rsidP="00F62E41">
      <w:pPr>
        <w:shd w:val="clear" w:color="auto" w:fill="FFFFFF"/>
        <w:tabs>
          <w:tab w:val="left" w:pos="1037"/>
        </w:tabs>
        <w:spacing w:line="274" w:lineRule="exact"/>
        <w:ind w:left="23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F62E41" w:rsidRPr="00F62E41">
        <w:rPr>
          <w:bCs/>
          <w:color w:val="000000"/>
          <w:sz w:val="24"/>
          <w:szCs w:val="24"/>
        </w:rPr>
        <w:t>2.</w:t>
      </w:r>
      <w:r w:rsidR="00F62E41" w:rsidRPr="00F62E41">
        <w:rPr>
          <w:bCs/>
          <w:color w:val="000000"/>
          <w:sz w:val="24"/>
          <w:szCs w:val="24"/>
        </w:rPr>
        <w:tab/>
        <w:t xml:space="preserve">Настоящее постановление вступает в силу с даты опубликования и распространяет свое действие на правоотношения, возникшие с 1 октября 2024 года. </w:t>
      </w:r>
    </w:p>
    <w:p w:rsidR="00F62E41" w:rsidRPr="00F62E41" w:rsidRDefault="00C40F96" w:rsidP="00F62E41">
      <w:pPr>
        <w:shd w:val="clear" w:color="auto" w:fill="FFFFFF"/>
        <w:tabs>
          <w:tab w:val="left" w:pos="1037"/>
        </w:tabs>
        <w:spacing w:line="274" w:lineRule="exact"/>
        <w:ind w:left="23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3. Управляющему Делами Паниной Д.В. опубликовать настоящее постановление в Информационном бюллетене Корниловского сельского поселения и разместить на официальном сайте Корниловского сельского поселения (</w:t>
      </w:r>
      <w:r>
        <w:rPr>
          <w:bCs/>
          <w:color w:val="000000"/>
          <w:sz w:val="24"/>
          <w:szCs w:val="24"/>
          <w:lang w:val="en-US"/>
        </w:rPr>
        <w:t>http</w:t>
      </w:r>
      <w:r w:rsidRPr="00C40F96">
        <w:rPr>
          <w:bCs/>
          <w:color w:val="000000"/>
          <w:sz w:val="24"/>
          <w:szCs w:val="24"/>
        </w:rPr>
        <w:t>://</w:t>
      </w:r>
      <w:r>
        <w:rPr>
          <w:bCs/>
          <w:color w:val="000000"/>
          <w:sz w:val="24"/>
          <w:szCs w:val="24"/>
          <w:lang w:val="en-US"/>
        </w:rPr>
        <w:t>www</w:t>
      </w:r>
      <w:r w:rsidRPr="00C40F96">
        <w:rPr>
          <w:bCs/>
          <w:color w:val="000000"/>
          <w:sz w:val="24"/>
          <w:szCs w:val="24"/>
        </w:rPr>
        <w:t>.</w:t>
      </w:r>
      <w:proofErr w:type="spellStart"/>
      <w:r>
        <w:rPr>
          <w:bCs/>
          <w:color w:val="000000"/>
          <w:sz w:val="24"/>
          <w:szCs w:val="24"/>
          <w:lang w:val="en-US"/>
        </w:rPr>
        <w:t>korpos</w:t>
      </w:r>
      <w:proofErr w:type="spellEnd"/>
      <w:r w:rsidRPr="00C40F96">
        <w:rPr>
          <w:bCs/>
          <w:color w:val="000000"/>
          <w:sz w:val="24"/>
          <w:szCs w:val="24"/>
        </w:rPr>
        <w:t>.</w:t>
      </w:r>
      <w:proofErr w:type="spellStart"/>
      <w:r>
        <w:rPr>
          <w:bCs/>
          <w:color w:val="000000"/>
          <w:sz w:val="24"/>
          <w:szCs w:val="24"/>
          <w:lang w:val="en-US"/>
        </w:rPr>
        <w:t>ru</w:t>
      </w:r>
      <w:proofErr w:type="spellEnd"/>
      <w:r w:rsidRPr="00C40F96">
        <w:rPr>
          <w:bCs/>
          <w:color w:val="000000"/>
          <w:sz w:val="24"/>
          <w:szCs w:val="24"/>
        </w:rPr>
        <w:t>)</w:t>
      </w:r>
      <w:r w:rsidR="00F62E41" w:rsidRPr="00F62E41">
        <w:rPr>
          <w:bCs/>
          <w:color w:val="000000"/>
          <w:sz w:val="24"/>
          <w:szCs w:val="24"/>
        </w:rPr>
        <w:t xml:space="preserve">           </w:t>
      </w:r>
    </w:p>
    <w:p w:rsidR="006B7A0D" w:rsidRPr="00C40F96" w:rsidRDefault="00C40F96" w:rsidP="00F62E41">
      <w:pPr>
        <w:shd w:val="clear" w:color="auto" w:fill="FFFFFF"/>
        <w:tabs>
          <w:tab w:val="left" w:pos="1037"/>
        </w:tabs>
        <w:spacing w:line="274" w:lineRule="exact"/>
        <w:ind w:left="23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4.</w:t>
      </w:r>
      <w:r w:rsidR="00F62E41" w:rsidRPr="00F62E41">
        <w:rPr>
          <w:bCs/>
          <w:color w:val="000000"/>
          <w:sz w:val="24"/>
          <w:szCs w:val="24"/>
        </w:rPr>
        <w:tab/>
        <w:t xml:space="preserve">Контроль за исполнением настоящего постановления </w:t>
      </w:r>
      <w:r>
        <w:rPr>
          <w:bCs/>
          <w:color w:val="000000"/>
          <w:sz w:val="24"/>
          <w:szCs w:val="24"/>
        </w:rPr>
        <w:t>оставляю за собой.</w:t>
      </w:r>
    </w:p>
    <w:p w:rsidR="006B7A0D" w:rsidRDefault="006B7A0D" w:rsidP="006B7A0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6B7A0D" w:rsidRDefault="006B7A0D" w:rsidP="006B7A0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A0D" w:rsidRPr="006B7A0D" w:rsidRDefault="006B7A0D" w:rsidP="006B7A0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6064F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Глава поселения</w:t>
      </w:r>
      <w:r w:rsidRPr="006B7A0D">
        <w:rPr>
          <w:sz w:val="24"/>
          <w:szCs w:val="24"/>
        </w:rPr>
        <w:t xml:space="preserve">___________________ </w:t>
      </w:r>
      <w:r w:rsidR="00F62E41">
        <w:rPr>
          <w:sz w:val="24"/>
          <w:szCs w:val="24"/>
        </w:rPr>
        <w:t>В.В. Макаров</w:t>
      </w:r>
      <w:r w:rsidRPr="006B7A0D">
        <w:rPr>
          <w:sz w:val="24"/>
          <w:szCs w:val="24"/>
        </w:rPr>
        <w:t xml:space="preserve"> </w:t>
      </w:r>
    </w:p>
    <w:p w:rsidR="006B7A0D" w:rsidRPr="006B7A0D" w:rsidRDefault="006B7A0D" w:rsidP="006B7A0D">
      <w:pPr>
        <w:rPr>
          <w:sz w:val="24"/>
          <w:szCs w:val="24"/>
        </w:rPr>
      </w:pPr>
    </w:p>
    <w:p w:rsidR="006B7A0D" w:rsidRPr="006B7A0D" w:rsidRDefault="006B7A0D" w:rsidP="006B7A0D">
      <w:pPr>
        <w:rPr>
          <w:sz w:val="24"/>
          <w:szCs w:val="24"/>
        </w:rPr>
      </w:pPr>
    </w:p>
    <w:p w:rsidR="003C4844" w:rsidRDefault="003C4844" w:rsidP="00F62E41">
      <w:pPr>
        <w:shd w:val="clear" w:color="auto" w:fill="FFFFFF"/>
        <w:spacing w:line="274" w:lineRule="exact"/>
        <w:ind w:right="58"/>
        <w:jc w:val="right"/>
        <w:rPr>
          <w:sz w:val="24"/>
          <w:szCs w:val="24"/>
        </w:rPr>
      </w:pPr>
    </w:p>
    <w:p w:rsidR="00453762" w:rsidRDefault="00453762" w:rsidP="00F62E41">
      <w:pPr>
        <w:shd w:val="clear" w:color="auto" w:fill="FFFFFF"/>
        <w:spacing w:line="274" w:lineRule="exact"/>
        <w:ind w:right="58"/>
        <w:jc w:val="right"/>
        <w:rPr>
          <w:sz w:val="24"/>
          <w:szCs w:val="24"/>
        </w:rPr>
      </w:pPr>
    </w:p>
    <w:p w:rsidR="00453762" w:rsidRDefault="00453762" w:rsidP="00F62E41">
      <w:pPr>
        <w:shd w:val="clear" w:color="auto" w:fill="FFFFFF"/>
        <w:spacing w:line="274" w:lineRule="exact"/>
        <w:ind w:right="58"/>
        <w:jc w:val="right"/>
        <w:rPr>
          <w:sz w:val="24"/>
          <w:szCs w:val="24"/>
        </w:rPr>
      </w:pPr>
    </w:p>
    <w:p w:rsidR="00453762" w:rsidRDefault="00453762" w:rsidP="00F62E41">
      <w:pPr>
        <w:shd w:val="clear" w:color="auto" w:fill="FFFFFF"/>
        <w:spacing w:line="274" w:lineRule="exact"/>
        <w:ind w:right="58"/>
        <w:jc w:val="right"/>
        <w:rPr>
          <w:sz w:val="24"/>
          <w:szCs w:val="24"/>
        </w:rPr>
      </w:pPr>
    </w:p>
    <w:p w:rsidR="00453762" w:rsidRDefault="00453762" w:rsidP="00F62E41">
      <w:pPr>
        <w:shd w:val="clear" w:color="auto" w:fill="FFFFFF"/>
        <w:spacing w:line="274" w:lineRule="exact"/>
        <w:ind w:right="58"/>
        <w:jc w:val="right"/>
        <w:rPr>
          <w:sz w:val="24"/>
          <w:szCs w:val="24"/>
        </w:rPr>
      </w:pPr>
    </w:p>
    <w:p w:rsidR="00453762" w:rsidRPr="00261967" w:rsidRDefault="0046064F" w:rsidP="0046064F">
      <w:pPr>
        <w:jc w:val="center"/>
      </w:pPr>
      <w:r>
        <w:lastRenderedPageBreak/>
        <w:t xml:space="preserve">                                                                                                       </w:t>
      </w:r>
      <w:r w:rsidR="00453762" w:rsidRPr="00261967">
        <w:t>Приложение № 1</w:t>
      </w:r>
    </w:p>
    <w:p w:rsidR="00453762" w:rsidRPr="00261967" w:rsidRDefault="0046064F" w:rsidP="0046064F">
      <w:pPr>
        <w:jc w:val="center"/>
      </w:pPr>
      <w:r>
        <w:t xml:space="preserve">                                                                                                                                    </w:t>
      </w:r>
      <w:r w:rsidR="00453762" w:rsidRPr="00261967">
        <w:t>к постановлению Администрации</w:t>
      </w:r>
    </w:p>
    <w:p w:rsidR="00453762" w:rsidRPr="00261967" w:rsidRDefault="00C40F96" w:rsidP="00453762">
      <w:pPr>
        <w:jc w:val="right"/>
      </w:pPr>
      <w:bookmarkStart w:id="0" w:name="_GoBack"/>
      <w:bookmarkEnd w:id="0"/>
      <w:r w:rsidRPr="00261967">
        <w:t>Корниловского</w:t>
      </w:r>
      <w:r w:rsidR="00453762" w:rsidRPr="00261967">
        <w:t xml:space="preserve"> сельского поселения</w:t>
      </w:r>
    </w:p>
    <w:p w:rsidR="00453762" w:rsidRPr="00261967" w:rsidRDefault="0046064F" w:rsidP="0046064F">
      <w:pPr>
        <w:pStyle w:val="2"/>
        <w:shd w:val="clear" w:color="auto" w:fill="auto"/>
        <w:spacing w:before="0" w:after="0" w:line="298" w:lineRule="exact"/>
        <w:ind w:left="120" w:right="-14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261967">
        <w:rPr>
          <w:sz w:val="20"/>
          <w:szCs w:val="20"/>
        </w:rPr>
        <w:t>от 31.10.</w:t>
      </w:r>
      <w:r w:rsidR="00453762" w:rsidRPr="00261967">
        <w:rPr>
          <w:sz w:val="20"/>
          <w:szCs w:val="20"/>
        </w:rPr>
        <w:t>2024 №</w:t>
      </w:r>
      <w:r w:rsidR="00261967">
        <w:rPr>
          <w:sz w:val="20"/>
          <w:szCs w:val="20"/>
        </w:rPr>
        <w:t>463</w:t>
      </w:r>
    </w:p>
    <w:p w:rsidR="00453762" w:rsidRDefault="00453762" w:rsidP="0046064F">
      <w:pPr>
        <w:pStyle w:val="2"/>
        <w:shd w:val="clear" w:color="auto" w:fill="auto"/>
        <w:spacing w:before="0" w:after="0" w:line="298" w:lineRule="exact"/>
        <w:ind w:right="260"/>
        <w:jc w:val="left"/>
      </w:pPr>
    </w:p>
    <w:p w:rsidR="00453762" w:rsidRDefault="00453762" w:rsidP="00453762">
      <w:pPr>
        <w:pStyle w:val="2"/>
        <w:shd w:val="clear" w:color="auto" w:fill="auto"/>
        <w:spacing w:before="0" w:after="0" w:line="298" w:lineRule="exact"/>
        <w:ind w:left="120" w:right="260"/>
        <w:jc w:val="right"/>
      </w:pPr>
    </w:p>
    <w:p w:rsidR="00453762" w:rsidRDefault="00453762" w:rsidP="00453762">
      <w:pPr>
        <w:pStyle w:val="2"/>
        <w:shd w:val="clear" w:color="auto" w:fill="auto"/>
        <w:spacing w:before="0" w:after="0" w:line="298" w:lineRule="exact"/>
        <w:ind w:left="120" w:right="260"/>
        <w:rPr>
          <w:b/>
        </w:rPr>
      </w:pPr>
      <w:r w:rsidRPr="00ED1871">
        <w:rPr>
          <w:b/>
        </w:rPr>
        <w:t xml:space="preserve">Должностные оклады работников, осуществляющих обеспечение деятельности Администрации </w:t>
      </w:r>
      <w:r w:rsidR="00C40F96">
        <w:rPr>
          <w:b/>
        </w:rPr>
        <w:t>Корниловского</w:t>
      </w:r>
      <w:r w:rsidRPr="00ED1871">
        <w:rPr>
          <w:b/>
        </w:rPr>
        <w:t xml:space="preserve"> сельского поселения</w:t>
      </w:r>
    </w:p>
    <w:p w:rsidR="00453762" w:rsidRDefault="00453762" w:rsidP="00453762">
      <w:pPr>
        <w:pStyle w:val="2"/>
        <w:shd w:val="clear" w:color="auto" w:fill="auto"/>
        <w:spacing w:before="0" w:after="0" w:line="298" w:lineRule="exact"/>
        <w:ind w:left="120" w:right="260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0"/>
        <w:gridCol w:w="9"/>
        <w:gridCol w:w="5001"/>
      </w:tblGrid>
      <w:tr w:rsidR="00453762" w:rsidRPr="009A1CCB" w:rsidTr="00807967">
        <w:tc>
          <w:tcPr>
            <w:tcW w:w="5019" w:type="dxa"/>
            <w:gridSpan w:val="2"/>
          </w:tcPr>
          <w:p w:rsidR="00453762" w:rsidRPr="00747215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</w:pPr>
            <w:r w:rsidRPr="00747215">
              <w:t>Наименование должностей</w:t>
            </w:r>
          </w:p>
        </w:tc>
        <w:tc>
          <w:tcPr>
            <w:tcW w:w="5001" w:type="dxa"/>
          </w:tcPr>
          <w:p w:rsidR="00453762" w:rsidRPr="00747215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</w:pPr>
            <w:r w:rsidRPr="00747215">
              <w:t>Должностной оклад (руб.)</w:t>
            </w:r>
          </w:p>
        </w:tc>
      </w:tr>
      <w:tr w:rsidR="00453762" w:rsidRPr="009A1CCB" w:rsidTr="00807967">
        <w:tc>
          <w:tcPr>
            <w:tcW w:w="10020" w:type="dxa"/>
            <w:gridSpan w:val="3"/>
          </w:tcPr>
          <w:p w:rsidR="00453762" w:rsidRPr="009A1CCB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b/>
              </w:rPr>
            </w:pPr>
            <w:r w:rsidRPr="009A1CCB">
              <w:rPr>
                <w:b/>
              </w:rPr>
              <w:t>Должности ПКГ «Общеотраслевые должности служащих первого уровня»</w:t>
            </w:r>
          </w:p>
        </w:tc>
      </w:tr>
      <w:tr w:rsidR="00453762" w:rsidRPr="009A1CCB" w:rsidTr="00807967">
        <w:tc>
          <w:tcPr>
            <w:tcW w:w="10020" w:type="dxa"/>
            <w:gridSpan w:val="3"/>
          </w:tcPr>
          <w:p w:rsidR="00453762" w:rsidRPr="009A1CCB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b/>
              </w:rPr>
            </w:pPr>
            <w:r w:rsidRPr="009A1CCB">
              <w:rPr>
                <w:b/>
              </w:rPr>
              <w:t>1 квалификационный уровень</w:t>
            </w:r>
          </w:p>
        </w:tc>
      </w:tr>
      <w:tr w:rsidR="00453762" w:rsidRPr="009A1CCB" w:rsidTr="00807967">
        <w:tc>
          <w:tcPr>
            <w:tcW w:w="5019" w:type="dxa"/>
            <w:gridSpan w:val="2"/>
          </w:tcPr>
          <w:p w:rsidR="00453762" w:rsidRPr="00517C74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  <w:jc w:val="left"/>
            </w:pPr>
            <w:r w:rsidRPr="00517C74">
              <w:t>Делопроизводитель</w:t>
            </w:r>
          </w:p>
        </w:tc>
        <w:tc>
          <w:tcPr>
            <w:tcW w:w="5001" w:type="dxa"/>
          </w:tcPr>
          <w:p w:rsidR="00453762" w:rsidRPr="00517C74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</w:pPr>
            <w:r>
              <w:t>9003</w:t>
            </w:r>
          </w:p>
        </w:tc>
      </w:tr>
      <w:tr w:rsidR="00C40F96" w:rsidRPr="009A1CCB" w:rsidTr="00807967">
        <w:tc>
          <w:tcPr>
            <w:tcW w:w="5019" w:type="dxa"/>
            <w:gridSpan w:val="2"/>
          </w:tcPr>
          <w:p w:rsidR="00C40F96" w:rsidRPr="00517C74" w:rsidRDefault="00C40F96" w:rsidP="00807967">
            <w:pPr>
              <w:pStyle w:val="2"/>
              <w:shd w:val="clear" w:color="auto" w:fill="auto"/>
              <w:spacing w:before="0" w:after="0" w:line="298" w:lineRule="exact"/>
              <w:ind w:right="260"/>
              <w:jc w:val="left"/>
            </w:pPr>
            <w:r>
              <w:t>Инспектор по учету ЖКХ</w:t>
            </w:r>
          </w:p>
        </w:tc>
        <w:tc>
          <w:tcPr>
            <w:tcW w:w="5001" w:type="dxa"/>
          </w:tcPr>
          <w:p w:rsidR="00C40F96" w:rsidRDefault="00C40F96" w:rsidP="00807967">
            <w:pPr>
              <w:pStyle w:val="2"/>
              <w:shd w:val="clear" w:color="auto" w:fill="auto"/>
              <w:spacing w:before="0" w:after="0" w:line="298" w:lineRule="exact"/>
              <w:ind w:right="260"/>
            </w:pPr>
            <w:r>
              <w:t>9003</w:t>
            </w:r>
          </w:p>
        </w:tc>
      </w:tr>
      <w:tr w:rsidR="00453762" w:rsidRPr="009A1CCB" w:rsidTr="00807967">
        <w:tc>
          <w:tcPr>
            <w:tcW w:w="10020" w:type="dxa"/>
            <w:gridSpan w:val="3"/>
          </w:tcPr>
          <w:p w:rsidR="00453762" w:rsidRPr="00517C74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b/>
              </w:rPr>
            </w:pPr>
            <w:r w:rsidRPr="00517C74">
              <w:rPr>
                <w:b/>
              </w:rPr>
              <w:t>Должности ПКГ «Общеотраслевые должности служащих третьего уровня»</w:t>
            </w:r>
          </w:p>
        </w:tc>
      </w:tr>
      <w:tr w:rsidR="00453762" w:rsidRPr="009A1CCB" w:rsidTr="00807967">
        <w:tc>
          <w:tcPr>
            <w:tcW w:w="10020" w:type="dxa"/>
            <w:gridSpan w:val="3"/>
          </w:tcPr>
          <w:p w:rsidR="00453762" w:rsidRPr="00517C74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b/>
              </w:rPr>
            </w:pPr>
            <w:r w:rsidRPr="00517C74">
              <w:rPr>
                <w:b/>
              </w:rPr>
              <w:t>4 квалификационный уровень</w:t>
            </w:r>
          </w:p>
        </w:tc>
      </w:tr>
      <w:tr w:rsidR="00453762" w:rsidRPr="009A1CCB" w:rsidTr="00807967">
        <w:tc>
          <w:tcPr>
            <w:tcW w:w="5019" w:type="dxa"/>
            <w:gridSpan w:val="2"/>
          </w:tcPr>
          <w:p w:rsidR="00453762" w:rsidRPr="00517C74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  <w:jc w:val="left"/>
            </w:pPr>
            <w:r w:rsidRPr="00517C74">
              <w:t>Ведущий бухгалтер</w:t>
            </w:r>
          </w:p>
        </w:tc>
        <w:tc>
          <w:tcPr>
            <w:tcW w:w="5001" w:type="dxa"/>
          </w:tcPr>
          <w:p w:rsidR="00453762" w:rsidRPr="00517C74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</w:pPr>
            <w:r>
              <w:t>12466</w:t>
            </w:r>
          </w:p>
        </w:tc>
      </w:tr>
      <w:tr w:rsidR="00453762" w:rsidRPr="009A1CCB" w:rsidTr="00807967">
        <w:tc>
          <w:tcPr>
            <w:tcW w:w="10020" w:type="dxa"/>
            <w:gridSpan w:val="3"/>
          </w:tcPr>
          <w:p w:rsidR="00453762" w:rsidRPr="00517C74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b/>
              </w:rPr>
            </w:pPr>
            <w:r w:rsidRPr="00517C74">
              <w:rPr>
                <w:b/>
              </w:rPr>
              <w:t>Должности ПКГ «Общеотраслевые профессии рабочих первого уровня»</w:t>
            </w:r>
          </w:p>
        </w:tc>
      </w:tr>
      <w:tr w:rsidR="00453762" w:rsidRPr="009A1CCB" w:rsidTr="00807967">
        <w:tc>
          <w:tcPr>
            <w:tcW w:w="10020" w:type="dxa"/>
            <w:gridSpan w:val="3"/>
          </w:tcPr>
          <w:p w:rsidR="00453762" w:rsidRPr="00517C74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b/>
              </w:rPr>
            </w:pPr>
            <w:r w:rsidRPr="00517C74">
              <w:rPr>
                <w:b/>
              </w:rPr>
              <w:t>1 квалификационный уровень</w:t>
            </w:r>
          </w:p>
        </w:tc>
      </w:tr>
      <w:tr w:rsidR="00453762" w:rsidRPr="009A1CCB" w:rsidTr="00807967">
        <w:tc>
          <w:tcPr>
            <w:tcW w:w="5010" w:type="dxa"/>
          </w:tcPr>
          <w:p w:rsidR="00453762" w:rsidRPr="00517C74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-331"/>
              <w:jc w:val="left"/>
            </w:pPr>
            <w:r w:rsidRPr="00517C74">
              <w:t>Уборщик служебных помещений</w:t>
            </w:r>
            <w:r w:rsidR="00C40F96">
              <w:t>, уборщик территорий</w:t>
            </w:r>
            <w:r w:rsidRPr="00517C74">
              <w:t xml:space="preserve"> (1 разряд работ)</w:t>
            </w:r>
          </w:p>
        </w:tc>
        <w:tc>
          <w:tcPr>
            <w:tcW w:w="5010" w:type="dxa"/>
            <w:gridSpan w:val="2"/>
          </w:tcPr>
          <w:p w:rsidR="00453762" w:rsidRPr="00517C74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</w:pPr>
            <w:r>
              <w:t>8311</w:t>
            </w:r>
          </w:p>
        </w:tc>
      </w:tr>
      <w:tr w:rsidR="00453762" w:rsidRPr="009A1CCB" w:rsidTr="00807967">
        <w:tc>
          <w:tcPr>
            <w:tcW w:w="5010" w:type="dxa"/>
          </w:tcPr>
          <w:p w:rsidR="00453762" w:rsidRPr="00517C74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  <w:jc w:val="left"/>
            </w:pPr>
            <w:r w:rsidRPr="00517C74">
              <w:t>Сторож (1 разряд работ)</w:t>
            </w:r>
          </w:p>
        </w:tc>
        <w:tc>
          <w:tcPr>
            <w:tcW w:w="5010" w:type="dxa"/>
            <w:gridSpan w:val="2"/>
          </w:tcPr>
          <w:p w:rsidR="00453762" w:rsidRPr="00517C74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</w:pPr>
            <w:r>
              <w:t>8311</w:t>
            </w:r>
          </w:p>
        </w:tc>
      </w:tr>
      <w:tr w:rsidR="00453762" w:rsidRPr="009A1CCB" w:rsidTr="00807967">
        <w:tc>
          <w:tcPr>
            <w:tcW w:w="10020" w:type="dxa"/>
            <w:gridSpan w:val="3"/>
          </w:tcPr>
          <w:p w:rsidR="00453762" w:rsidRPr="00517C74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b/>
              </w:rPr>
            </w:pPr>
            <w:r w:rsidRPr="00517C74">
              <w:rPr>
                <w:b/>
              </w:rPr>
              <w:t xml:space="preserve">Должности ПКГ «Общеотраслевые профессии рабочих </w:t>
            </w:r>
            <w:r>
              <w:rPr>
                <w:b/>
              </w:rPr>
              <w:t>второго</w:t>
            </w:r>
            <w:r w:rsidRPr="00517C74">
              <w:rPr>
                <w:b/>
              </w:rPr>
              <w:t xml:space="preserve"> уровня»</w:t>
            </w:r>
          </w:p>
        </w:tc>
      </w:tr>
      <w:tr w:rsidR="00453762" w:rsidRPr="009A1CCB" w:rsidTr="00807967">
        <w:tc>
          <w:tcPr>
            <w:tcW w:w="10020" w:type="dxa"/>
            <w:gridSpan w:val="3"/>
          </w:tcPr>
          <w:p w:rsidR="00453762" w:rsidRPr="00517C74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b/>
              </w:rPr>
            </w:pPr>
            <w:r w:rsidRPr="00517C74">
              <w:rPr>
                <w:b/>
              </w:rPr>
              <w:t>1 квалификационный уровень</w:t>
            </w:r>
          </w:p>
        </w:tc>
      </w:tr>
      <w:tr w:rsidR="00453762" w:rsidRPr="009A1CCB" w:rsidTr="00807967">
        <w:tc>
          <w:tcPr>
            <w:tcW w:w="5010" w:type="dxa"/>
          </w:tcPr>
          <w:p w:rsidR="00453762" w:rsidRPr="00517C74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  <w:jc w:val="left"/>
            </w:pPr>
            <w:r w:rsidRPr="00517C74">
              <w:t>Водитель (5 разряд работ)</w:t>
            </w:r>
          </w:p>
        </w:tc>
        <w:tc>
          <w:tcPr>
            <w:tcW w:w="5010" w:type="dxa"/>
            <w:gridSpan w:val="2"/>
          </w:tcPr>
          <w:p w:rsidR="00453762" w:rsidRPr="00517C74" w:rsidRDefault="00453762" w:rsidP="00807967">
            <w:pPr>
              <w:pStyle w:val="2"/>
              <w:shd w:val="clear" w:color="auto" w:fill="auto"/>
              <w:spacing w:before="0" w:after="0" w:line="298" w:lineRule="exact"/>
              <w:ind w:right="260"/>
            </w:pPr>
            <w:r>
              <w:t>12221</w:t>
            </w:r>
          </w:p>
        </w:tc>
      </w:tr>
    </w:tbl>
    <w:p w:rsidR="00453762" w:rsidRPr="00B50F53" w:rsidRDefault="00453762" w:rsidP="00F62E41">
      <w:pPr>
        <w:shd w:val="clear" w:color="auto" w:fill="FFFFFF"/>
        <w:spacing w:line="274" w:lineRule="exact"/>
        <w:ind w:right="58"/>
        <w:jc w:val="right"/>
        <w:rPr>
          <w:sz w:val="24"/>
          <w:szCs w:val="24"/>
        </w:rPr>
      </w:pPr>
    </w:p>
    <w:sectPr w:rsidR="00453762" w:rsidRPr="00B50F53" w:rsidSect="00F62E41">
      <w:pgSz w:w="11909" w:h="16834"/>
      <w:pgMar w:top="860" w:right="651" w:bottom="360" w:left="122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51EA98A"/>
    <w:lvl w:ilvl="0">
      <w:numFmt w:val="bullet"/>
      <w:lvlText w:val="*"/>
      <w:lvlJc w:val="left"/>
    </w:lvl>
  </w:abstractNum>
  <w:abstractNum w:abstractNumId="1">
    <w:nsid w:val="120F0635"/>
    <w:multiLevelType w:val="singleLevel"/>
    <w:tmpl w:val="8F4A71C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2">
    <w:nsid w:val="2178385B"/>
    <w:multiLevelType w:val="singleLevel"/>
    <w:tmpl w:val="9758918A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4ECE0782"/>
    <w:multiLevelType w:val="singleLevel"/>
    <w:tmpl w:val="8E305AAE"/>
    <w:lvl w:ilvl="0">
      <w:start w:val="2"/>
      <w:numFmt w:val="decimal"/>
      <w:lvlText w:val="4.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4">
    <w:nsid w:val="71D12031"/>
    <w:multiLevelType w:val="singleLevel"/>
    <w:tmpl w:val="8C1698C8"/>
    <w:lvl w:ilvl="0">
      <w:start w:val="1"/>
      <w:numFmt w:val="decimal"/>
      <w:lvlText w:val="1.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1.3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6e32c44-d103-4c62-9621-af4755b408de"/>
  </w:docVars>
  <w:rsids>
    <w:rsidRoot w:val="00FC01CD"/>
    <w:rsid w:val="00001D54"/>
    <w:rsid w:val="00051A59"/>
    <w:rsid w:val="00074E4C"/>
    <w:rsid w:val="000A687B"/>
    <w:rsid w:val="00164E8A"/>
    <w:rsid w:val="001B212B"/>
    <w:rsid w:val="001B7A8B"/>
    <w:rsid w:val="001D1297"/>
    <w:rsid w:val="001E3B92"/>
    <w:rsid w:val="001F48E7"/>
    <w:rsid w:val="001F7BE6"/>
    <w:rsid w:val="00261967"/>
    <w:rsid w:val="00346A80"/>
    <w:rsid w:val="00355CC9"/>
    <w:rsid w:val="003605A1"/>
    <w:rsid w:val="003C4844"/>
    <w:rsid w:val="003E6072"/>
    <w:rsid w:val="00453762"/>
    <w:rsid w:val="0046064F"/>
    <w:rsid w:val="004A43CC"/>
    <w:rsid w:val="00517F00"/>
    <w:rsid w:val="0052755C"/>
    <w:rsid w:val="005529FF"/>
    <w:rsid w:val="005959BC"/>
    <w:rsid w:val="006059CA"/>
    <w:rsid w:val="006B7A0D"/>
    <w:rsid w:val="006C6E52"/>
    <w:rsid w:val="006E6AD6"/>
    <w:rsid w:val="007735B9"/>
    <w:rsid w:val="00774D1C"/>
    <w:rsid w:val="007C49CC"/>
    <w:rsid w:val="007C71F8"/>
    <w:rsid w:val="007D1E64"/>
    <w:rsid w:val="007F445D"/>
    <w:rsid w:val="00882F1C"/>
    <w:rsid w:val="008B0B1F"/>
    <w:rsid w:val="008D49F5"/>
    <w:rsid w:val="00977CF7"/>
    <w:rsid w:val="00A13D31"/>
    <w:rsid w:val="00B030F3"/>
    <w:rsid w:val="00B1129F"/>
    <w:rsid w:val="00B50F53"/>
    <w:rsid w:val="00BD16E1"/>
    <w:rsid w:val="00BD1E97"/>
    <w:rsid w:val="00C40F96"/>
    <w:rsid w:val="00CB4792"/>
    <w:rsid w:val="00D12617"/>
    <w:rsid w:val="00D26277"/>
    <w:rsid w:val="00D959C2"/>
    <w:rsid w:val="00E00B06"/>
    <w:rsid w:val="00E25A0F"/>
    <w:rsid w:val="00F073B2"/>
    <w:rsid w:val="00F34DDF"/>
    <w:rsid w:val="00F62E41"/>
    <w:rsid w:val="00FC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64ECD76-972A-4583-9998-3AD27A12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53762"/>
    <w:rPr>
      <w:rFonts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762"/>
    <w:pPr>
      <w:shd w:val="clear" w:color="auto" w:fill="FFFFFF"/>
      <w:autoSpaceDE/>
      <w:autoSpaceDN/>
      <w:adjustRightInd/>
      <w:spacing w:before="60" w:after="720" w:line="0" w:lineRule="atLeast"/>
      <w:jc w:val="center"/>
    </w:pPr>
    <w:rPr>
      <w:sz w:val="25"/>
      <w:szCs w:val="25"/>
    </w:rPr>
  </w:style>
  <w:style w:type="paragraph" w:styleId="a4">
    <w:name w:val="Body Text"/>
    <w:basedOn w:val="a"/>
    <w:link w:val="a5"/>
    <w:rsid w:val="0046064F"/>
    <w:pPr>
      <w:widowControl/>
      <w:autoSpaceDE/>
      <w:autoSpaceDN/>
      <w:adjustRightInd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46064F"/>
    <w:rPr>
      <w:rFonts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606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0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нормативно правовых актов</dc:creator>
  <cp:keywords>16e32c44-d103-4c62-9621-af4755b408de</cp:keywords>
  <cp:lastModifiedBy>ituser</cp:lastModifiedBy>
  <cp:revision>2</cp:revision>
  <cp:lastPrinted>2024-10-31T07:48:00Z</cp:lastPrinted>
  <dcterms:created xsi:type="dcterms:W3CDTF">2024-10-31T07:49:00Z</dcterms:created>
  <dcterms:modified xsi:type="dcterms:W3CDTF">2024-10-31T07:49:00Z</dcterms:modified>
</cp:coreProperties>
</file>