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462B8D" w:rsidRPr="00AB1976">
        <w:rPr>
          <w:rFonts w:ascii="Arial" w:hAnsi="Arial" w:cs="Arial"/>
          <w:b/>
          <w:sz w:val="22"/>
          <w:szCs w:val="22"/>
        </w:rPr>
        <w:t>26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462B8D" w:rsidRPr="00AB1976">
        <w:rPr>
          <w:rFonts w:ascii="Arial" w:hAnsi="Arial" w:cs="Arial"/>
          <w:b/>
          <w:sz w:val="22"/>
          <w:szCs w:val="22"/>
        </w:rPr>
        <w:t>от  30</w:t>
      </w:r>
      <w:r w:rsidR="00271C67" w:rsidRPr="00AB1976">
        <w:rPr>
          <w:rFonts w:ascii="Arial" w:hAnsi="Arial" w:cs="Arial"/>
          <w:b/>
          <w:sz w:val="22"/>
          <w:szCs w:val="22"/>
        </w:rPr>
        <w:t>.04.2015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462B8D" w:rsidRPr="00AB1976" w:rsidRDefault="00462B8D" w:rsidP="00462B8D">
      <w:pPr>
        <w:jc w:val="center"/>
        <w:rPr>
          <w:sz w:val="22"/>
          <w:szCs w:val="22"/>
        </w:rPr>
      </w:pPr>
      <w:r w:rsidRPr="00AB1976">
        <w:rPr>
          <w:b/>
          <w:sz w:val="22"/>
          <w:szCs w:val="22"/>
        </w:rPr>
        <w:t xml:space="preserve">РЕШЕНИЕ № 6 </w:t>
      </w:r>
    </w:p>
    <w:p w:rsidR="00462B8D" w:rsidRPr="00AB1976" w:rsidRDefault="00462B8D" w:rsidP="00462B8D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с. </w:t>
      </w:r>
      <w:proofErr w:type="spellStart"/>
      <w:r w:rsidRPr="00AB1976">
        <w:rPr>
          <w:sz w:val="22"/>
          <w:szCs w:val="22"/>
        </w:rPr>
        <w:t>Корнилово</w:t>
      </w:r>
      <w:proofErr w:type="spellEnd"/>
      <w:r w:rsidRPr="00AB1976">
        <w:rPr>
          <w:sz w:val="22"/>
          <w:szCs w:val="22"/>
        </w:rPr>
        <w:tab/>
        <w:t xml:space="preserve">        от 29 апреля 2015года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О  внесении изменений в решение Совета</w:t>
      </w:r>
    </w:p>
    <w:p w:rsidR="00462B8D" w:rsidRPr="00AB1976" w:rsidRDefault="00462B8D" w:rsidP="00462B8D">
      <w:pPr>
        <w:rPr>
          <w:sz w:val="22"/>
          <w:szCs w:val="22"/>
        </w:rPr>
      </w:pP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18 декабря 2014г. № 26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«О бюджете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 поселения  на 2015год».</w:t>
      </w:r>
      <w:r w:rsidRPr="00AB1976">
        <w:rPr>
          <w:sz w:val="22"/>
          <w:szCs w:val="22"/>
        </w:rPr>
        <w:tab/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      </w:t>
      </w:r>
      <w:proofErr w:type="gramStart"/>
      <w:r w:rsidRPr="00AB1976">
        <w:rPr>
          <w:sz w:val="22"/>
          <w:szCs w:val="22"/>
        </w:rPr>
        <w:t xml:space="preserve">Рассмотрев разработанный и представленный  Администрацией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проект бюджета поселения на 2015 год в соответствии с Бю</w:t>
      </w:r>
      <w:r w:rsidRPr="00AB1976">
        <w:rPr>
          <w:sz w:val="22"/>
          <w:szCs w:val="22"/>
        </w:rPr>
        <w:t>д</w:t>
      </w:r>
      <w:r w:rsidRPr="00AB1976">
        <w:rPr>
          <w:sz w:val="22"/>
          <w:szCs w:val="22"/>
        </w:rPr>
        <w:t>жетным Кодексом Российской Федерации, ст. 48 Устава муниципального образов</w:t>
      </w:r>
      <w:r w:rsidRPr="00AB1976">
        <w:rPr>
          <w:sz w:val="22"/>
          <w:szCs w:val="22"/>
        </w:rPr>
        <w:t>а</w:t>
      </w:r>
      <w:r w:rsidRPr="00AB1976">
        <w:rPr>
          <w:sz w:val="22"/>
          <w:szCs w:val="22"/>
        </w:rPr>
        <w:t>ния «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сельское поселение», ст. 17 Положения «О бюджетном проце</w:t>
      </w:r>
      <w:r w:rsidRPr="00AB1976">
        <w:rPr>
          <w:sz w:val="22"/>
          <w:szCs w:val="22"/>
        </w:rPr>
        <w:t>с</w:t>
      </w:r>
      <w:r w:rsidRPr="00AB1976">
        <w:rPr>
          <w:sz w:val="22"/>
          <w:szCs w:val="22"/>
        </w:rPr>
        <w:t>се в Муниципальном образовании «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 в новой р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 xml:space="preserve">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AB1976">
          <w:rPr>
            <w:sz w:val="22"/>
            <w:szCs w:val="22"/>
          </w:rPr>
          <w:t>2012 г</w:t>
        </w:r>
      </w:smartTag>
      <w:r w:rsidRPr="00AB1976">
        <w:rPr>
          <w:sz w:val="22"/>
          <w:szCs w:val="22"/>
        </w:rPr>
        <w:t xml:space="preserve"> №11:</w:t>
      </w:r>
      <w:proofErr w:type="gramEnd"/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b/>
          <w:bCs/>
          <w:sz w:val="22"/>
          <w:szCs w:val="22"/>
        </w:rPr>
      </w:pPr>
      <w:r w:rsidRPr="00AB1976">
        <w:rPr>
          <w:sz w:val="22"/>
          <w:szCs w:val="22"/>
        </w:rPr>
        <w:t>С</w:t>
      </w:r>
      <w:r w:rsidRPr="00AB1976">
        <w:rPr>
          <w:b/>
          <w:bCs/>
          <w:sz w:val="22"/>
          <w:szCs w:val="22"/>
        </w:rPr>
        <w:t xml:space="preserve">овет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  решил:</w:t>
      </w:r>
    </w:p>
    <w:p w:rsidR="00462B8D" w:rsidRPr="00AB1976" w:rsidRDefault="00462B8D" w:rsidP="00462B8D">
      <w:pPr>
        <w:rPr>
          <w:b/>
          <w:bCs/>
          <w:sz w:val="22"/>
          <w:szCs w:val="22"/>
        </w:rPr>
      </w:pPr>
    </w:p>
    <w:p w:rsidR="00462B8D" w:rsidRPr="00AB1976" w:rsidRDefault="00462B8D" w:rsidP="00462B8D">
      <w:pPr>
        <w:pStyle w:val="1"/>
        <w:tabs>
          <w:tab w:val="left" w:pos="7240"/>
        </w:tabs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    1.Внести изменения в решение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18 декабря 2014 года № 26 «О бюджете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на 2015год». </w:t>
      </w:r>
    </w:p>
    <w:p w:rsidR="00462B8D" w:rsidRPr="00AB1976" w:rsidRDefault="00462B8D" w:rsidP="00462B8D">
      <w:pPr>
        <w:keepNext/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     2. Настоящее решение направить Главе поселения  для подписания и опублик</w:t>
      </w:r>
      <w:r w:rsidRPr="00AB1976">
        <w:rPr>
          <w:sz w:val="22"/>
          <w:szCs w:val="22"/>
        </w:rPr>
        <w:t>о</w:t>
      </w:r>
      <w:r w:rsidRPr="00AB1976">
        <w:rPr>
          <w:sz w:val="22"/>
          <w:szCs w:val="22"/>
        </w:rPr>
        <w:t>вания в Информационном бюллетене и размещения на официальном сайте Админ</w:t>
      </w:r>
      <w:r w:rsidRPr="00AB1976">
        <w:rPr>
          <w:sz w:val="22"/>
          <w:szCs w:val="22"/>
        </w:rPr>
        <w:t>и</w:t>
      </w:r>
      <w:r w:rsidRPr="00AB1976">
        <w:rPr>
          <w:sz w:val="22"/>
          <w:szCs w:val="22"/>
        </w:rPr>
        <w:t xml:space="preserve">страции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в сети Интерне</w:t>
      </w:r>
      <w:proofErr w:type="gramStart"/>
      <w:r w:rsidRPr="00AB1976">
        <w:rPr>
          <w:sz w:val="22"/>
          <w:szCs w:val="22"/>
        </w:rPr>
        <w:t>т(</w:t>
      </w:r>
      <w:proofErr w:type="gramEnd"/>
      <w:r w:rsidRPr="00AB1976">
        <w:rPr>
          <w:sz w:val="22"/>
          <w:szCs w:val="22"/>
        </w:rPr>
        <w:t xml:space="preserve">адрес сайта </w:t>
      </w:r>
      <w:r w:rsidRPr="00AB1976">
        <w:rPr>
          <w:sz w:val="22"/>
          <w:szCs w:val="22"/>
          <w:lang w:val="en-US"/>
        </w:rPr>
        <w:t>http</w:t>
      </w:r>
      <w:r w:rsidRPr="00AB1976">
        <w:rPr>
          <w:sz w:val="22"/>
          <w:szCs w:val="22"/>
        </w:rPr>
        <w:t>://</w:t>
      </w:r>
      <w:r w:rsidRPr="00AB1976">
        <w:rPr>
          <w:sz w:val="22"/>
          <w:szCs w:val="22"/>
          <w:lang w:val="en-US"/>
        </w:rPr>
        <w:t>www</w:t>
      </w:r>
      <w:r w:rsidRPr="00AB1976">
        <w:rPr>
          <w:sz w:val="22"/>
          <w:szCs w:val="22"/>
        </w:rPr>
        <w:t>.</w:t>
      </w:r>
      <w:proofErr w:type="spellStart"/>
      <w:r w:rsidRPr="00AB1976">
        <w:rPr>
          <w:sz w:val="22"/>
          <w:szCs w:val="22"/>
          <w:lang w:val="en-US"/>
        </w:rPr>
        <w:t>korpos</w:t>
      </w:r>
      <w:proofErr w:type="spellEnd"/>
      <w:r w:rsidRPr="00AB1976">
        <w:rPr>
          <w:sz w:val="22"/>
          <w:szCs w:val="22"/>
        </w:rPr>
        <w:t>.</w:t>
      </w:r>
      <w:proofErr w:type="spellStart"/>
      <w:r w:rsidRPr="00AB1976">
        <w:rPr>
          <w:sz w:val="22"/>
          <w:szCs w:val="22"/>
          <w:lang w:val="en-US"/>
        </w:rPr>
        <w:t>tomsk</w:t>
      </w:r>
      <w:proofErr w:type="spellEnd"/>
      <w:r w:rsidRPr="00AB1976">
        <w:rPr>
          <w:sz w:val="22"/>
          <w:szCs w:val="22"/>
        </w:rPr>
        <w:t>.</w:t>
      </w:r>
      <w:proofErr w:type="spellStart"/>
      <w:r w:rsidRPr="00AB1976">
        <w:rPr>
          <w:sz w:val="22"/>
          <w:szCs w:val="22"/>
          <w:lang w:val="en-US"/>
        </w:rPr>
        <w:t>ru</w:t>
      </w:r>
      <w:proofErr w:type="spellEnd"/>
      <w:r w:rsidRPr="00AB1976">
        <w:rPr>
          <w:sz w:val="22"/>
          <w:szCs w:val="22"/>
        </w:rPr>
        <w:t>).</w:t>
      </w:r>
    </w:p>
    <w:p w:rsidR="00462B8D" w:rsidRPr="00AB1976" w:rsidRDefault="00462B8D" w:rsidP="00462B8D">
      <w:pPr>
        <w:keepNext/>
        <w:jc w:val="both"/>
        <w:rPr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i/>
          <w:sz w:val="22"/>
          <w:szCs w:val="22"/>
        </w:rPr>
      </w:pPr>
      <w:r w:rsidRPr="00AB1976">
        <w:rPr>
          <w:sz w:val="22"/>
          <w:szCs w:val="22"/>
        </w:rPr>
        <w:tab/>
      </w:r>
      <w:r w:rsidRPr="00AB1976">
        <w:rPr>
          <w:sz w:val="22"/>
          <w:szCs w:val="22"/>
        </w:rPr>
        <w:tab/>
      </w:r>
      <w:r w:rsidRPr="00AB1976">
        <w:rPr>
          <w:i/>
          <w:sz w:val="22"/>
          <w:szCs w:val="22"/>
        </w:rPr>
        <w:t>Председатель  Совета</w:t>
      </w:r>
      <w:r w:rsidRPr="00AB1976">
        <w:rPr>
          <w:i/>
          <w:sz w:val="22"/>
          <w:szCs w:val="22"/>
        </w:rPr>
        <w:tab/>
      </w:r>
      <w:r w:rsidRPr="00AB1976">
        <w:rPr>
          <w:i/>
          <w:sz w:val="22"/>
          <w:szCs w:val="22"/>
        </w:rPr>
        <w:tab/>
      </w:r>
      <w:r w:rsidRPr="00AB1976">
        <w:rPr>
          <w:i/>
          <w:sz w:val="22"/>
          <w:szCs w:val="22"/>
        </w:rPr>
        <w:tab/>
      </w:r>
      <w:r w:rsidRPr="00AB1976">
        <w:rPr>
          <w:i/>
          <w:sz w:val="22"/>
          <w:szCs w:val="22"/>
        </w:rPr>
        <w:tab/>
      </w:r>
      <w:proofErr w:type="spellStart"/>
      <w:r w:rsidRPr="00AB1976">
        <w:rPr>
          <w:i/>
          <w:sz w:val="22"/>
          <w:szCs w:val="22"/>
        </w:rPr>
        <w:t>Г.М.Логвинов</w:t>
      </w:r>
      <w:proofErr w:type="spellEnd"/>
    </w:p>
    <w:p w:rsidR="00462B8D" w:rsidRPr="00AB1976" w:rsidRDefault="00462B8D" w:rsidP="00462B8D">
      <w:pPr>
        <w:keepNext/>
        <w:jc w:val="both"/>
        <w:rPr>
          <w:i/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i/>
          <w:sz w:val="22"/>
          <w:szCs w:val="22"/>
        </w:rPr>
      </w:pPr>
    </w:p>
    <w:p w:rsidR="00462B8D" w:rsidRPr="00AB1976" w:rsidRDefault="00462B8D" w:rsidP="00462B8D">
      <w:pPr>
        <w:keepNext/>
        <w:jc w:val="both"/>
        <w:rPr>
          <w:i/>
          <w:sz w:val="22"/>
          <w:szCs w:val="22"/>
        </w:rPr>
      </w:pPr>
      <w:r w:rsidRPr="00AB1976">
        <w:rPr>
          <w:i/>
          <w:sz w:val="22"/>
          <w:szCs w:val="22"/>
        </w:rPr>
        <w:t xml:space="preserve">Глава поселения (Глава Администрации)                    </w:t>
      </w:r>
      <w:proofErr w:type="spellStart"/>
      <w:r w:rsidRPr="00AB1976">
        <w:rPr>
          <w:i/>
          <w:sz w:val="22"/>
          <w:szCs w:val="22"/>
        </w:rPr>
        <w:t>Г.М.Логвинов</w:t>
      </w:r>
      <w:proofErr w:type="spellEnd"/>
    </w:p>
    <w:p w:rsidR="00462B8D" w:rsidRPr="00AB1976" w:rsidRDefault="00462B8D" w:rsidP="00462B8D">
      <w:pPr>
        <w:rPr>
          <w:b/>
          <w:bCs/>
          <w:sz w:val="22"/>
          <w:szCs w:val="22"/>
        </w:rPr>
      </w:pPr>
    </w:p>
    <w:p w:rsidR="00462B8D" w:rsidRPr="00AB1976" w:rsidRDefault="00462B8D" w:rsidP="00462B8D">
      <w:pPr>
        <w:tabs>
          <w:tab w:val="left" w:pos="3832"/>
        </w:tabs>
        <w:rPr>
          <w:i/>
          <w:sz w:val="22"/>
          <w:szCs w:val="22"/>
        </w:rPr>
      </w:pPr>
      <w:r w:rsidRPr="00AB1976">
        <w:rPr>
          <w:sz w:val="22"/>
          <w:szCs w:val="22"/>
        </w:rPr>
        <w:tab/>
        <w:t xml:space="preserve">                                                                                                        </w:t>
      </w:r>
      <w:r w:rsidRPr="00AB1976">
        <w:rPr>
          <w:i/>
          <w:sz w:val="22"/>
          <w:szCs w:val="22"/>
        </w:rPr>
        <w:t>Приложение к решению</w:t>
      </w:r>
    </w:p>
    <w:p w:rsidR="00462B8D" w:rsidRPr="00AB1976" w:rsidRDefault="00462B8D" w:rsidP="00462B8D">
      <w:pPr>
        <w:tabs>
          <w:tab w:val="left" w:pos="2191"/>
        </w:tabs>
        <w:rPr>
          <w:i/>
          <w:sz w:val="22"/>
          <w:szCs w:val="22"/>
        </w:rPr>
      </w:pPr>
      <w:proofErr w:type="spellStart"/>
      <w:r w:rsidRPr="00AB1976">
        <w:rPr>
          <w:sz w:val="22"/>
          <w:szCs w:val="22"/>
        </w:rPr>
        <w:t>Ко</w:t>
      </w:r>
      <w:r w:rsidRPr="00AB1976">
        <w:rPr>
          <w:i/>
          <w:sz w:val="22"/>
          <w:szCs w:val="22"/>
        </w:rPr>
        <w:t>рниловского</w:t>
      </w:r>
      <w:proofErr w:type="spellEnd"/>
      <w:r w:rsidRPr="00AB1976">
        <w:rPr>
          <w:i/>
          <w:sz w:val="22"/>
          <w:szCs w:val="22"/>
        </w:rPr>
        <w:t xml:space="preserve"> сельского поселения </w:t>
      </w:r>
    </w:p>
    <w:p w:rsidR="00462B8D" w:rsidRPr="00AB1976" w:rsidRDefault="00462B8D" w:rsidP="00462B8D">
      <w:pPr>
        <w:tabs>
          <w:tab w:val="left" w:pos="1578"/>
        </w:tabs>
        <w:rPr>
          <w:i/>
          <w:sz w:val="22"/>
          <w:szCs w:val="22"/>
        </w:rPr>
      </w:pPr>
      <w:r w:rsidRPr="00AB1976">
        <w:rPr>
          <w:i/>
          <w:sz w:val="22"/>
          <w:szCs w:val="22"/>
        </w:rPr>
        <w:t xml:space="preserve">  От 29 апреля </w:t>
      </w:r>
      <w:smartTag w:uri="urn:schemas-microsoft-com:office:smarttags" w:element="metricconverter">
        <w:smartTagPr>
          <w:attr w:name="ProductID" w:val="2015 г"/>
        </w:smartTagPr>
        <w:r w:rsidRPr="00AB1976">
          <w:rPr>
            <w:i/>
            <w:sz w:val="22"/>
            <w:szCs w:val="22"/>
          </w:rPr>
          <w:t>2015 г</w:t>
        </w:r>
      </w:smartTag>
      <w:r w:rsidRPr="00AB1976">
        <w:rPr>
          <w:i/>
          <w:sz w:val="22"/>
          <w:szCs w:val="22"/>
        </w:rPr>
        <w:t xml:space="preserve">. № 6                       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1453"/>
        </w:tabs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 xml:space="preserve">Изменения в бюджет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на 2015 год.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1139"/>
        </w:tabs>
        <w:rPr>
          <w:sz w:val="22"/>
          <w:szCs w:val="22"/>
        </w:rPr>
      </w:pPr>
      <w:r w:rsidRPr="00AB1976">
        <w:rPr>
          <w:sz w:val="22"/>
          <w:szCs w:val="22"/>
        </w:rPr>
        <w:tab/>
        <w:t xml:space="preserve">Внести изменения в бюджет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на 2015 год, у</w:t>
      </w:r>
      <w:r w:rsidRPr="00AB1976">
        <w:rPr>
          <w:sz w:val="22"/>
          <w:szCs w:val="22"/>
        </w:rPr>
        <w:t>т</w:t>
      </w:r>
      <w:r w:rsidRPr="00AB1976">
        <w:rPr>
          <w:sz w:val="22"/>
          <w:szCs w:val="22"/>
        </w:rPr>
        <w:t xml:space="preserve">вержденный решением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18 декабря 2014года №  следующие изменения:</w:t>
      </w:r>
    </w:p>
    <w:p w:rsidR="00462B8D" w:rsidRPr="00AB1976" w:rsidRDefault="00462B8D" w:rsidP="00462B8D">
      <w:pPr>
        <w:keepNext/>
        <w:keepLines/>
        <w:ind w:left="360"/>
        <w:rPr>
          <w:sz w:val="22"/>
          <w:szCs w:val="22"/>
        </w:rPr>
      </w:pPr>
      <w:r w:rsidRPr="00AB1976">
        <w:rPr>
          <w:sz w:val="22"/>
          <w:szCs w:val="22"/>
        </w:rPr>
        <w:lastRenderedPageBreak/>
        <w:t>«Утвердить основные характеристики бюджета поселения на 2015год:</w:t>
      </w:r>
    </w:p>
    <w:p w:rsidR="00462B8D" w:rsidRPr="00AB1976" w:rsidRDefault="00462B8D" w:rsidP="00462B8D">
      <w:pPr>
        <w:keepNext/>
        <w:keepLines/>
        <w:ind w:left="12" w:firstLine="708"/>
        <w:rPr>
          <w:sz w:val="22"/>
          <w:szCs w:val="22"/>
        </w:rPr>
      </w:pPr>
      <w:r w:rsidRPr="00AB1976">
        <w:rPr>
          <w:sz w:val="22"/>
          <w:szCs w:val="22"/>
        </w:rPr>
        <w:t xml:space="preserve">- общий объем  доходов бюджета поселения в сумме 13 385,8 тыс. руб.; </w:t>
      </w:r>
    </w:p>
    <w:p w:rsidR="00462B8D" w:rsidRPr="00AB1976" w:rsidRDefault="00462B8D" w:rsidP="00462B8D">
      <w:pPr>
        <w:keepNext/>
        <w:keepLines/>
        <w:ind w:left="12" w:firstLine="708"/>
        <w:rPr>
          <w:sz w:val="22"/>
          <w:szCs w:val="22"/>
        </w:rPr>
      </w:pPr>
      <w:r w:rsidRPr="00AB1976">
        <w:rPr>
          <w:sz w:val="22"/>
          <w:szCs w:val="22"/>
        </w:rPr>
        <w:t xml:space="preserve">- общий объем расходов бюджета поселения в сумме 14 332,7 тыс. руб.; </w:t>
      </w:r>
    </w:p>
    <w:p w:rsidR="00462B8D" w:rsidRPr="00AB1976" w:rsidRDefault="00462B8D" w:rsidP="00462B8D">
      <w:pPr>
        <w:keepNext/>
        <w:keepLines/>
        <w:ind w:left="12" w:firstLine="708"/>
        <w:rPr>
          <w:sz w:val="22"/>
          <w:szCs w:val="22"/>
        </w:rPr>
      </w:pPr>
      <w:r w:rsidRPr="00AB1976">
        <w:rPr>
          <w:sz w:val="22"/>
          <w:szCs w:val="22"/>
        </w:rPr>
        <w:t xml:space="preserve">- дефицит бюджета поселения в сумме 946,9 </w:t>
      </w:r>
      <w:proofErr w:type="spellStart"/>
      <w:r w:rsidRPr="00AB1976">
        <w:rPr>
          <w:sz w:val="22"/>
          <w:szCs w:val="22"/>
        </w:rPr>
        <w:t>тыс</w:t>
      </w:r>
      <w:proofErr w:type="gramStart"/>
      <w:r w:rsidRPr="00AB1976">
        <w:rPr>
          <w:sz w:val="22"/>
          <w:szCs w:val="22"/>
        </w:rPr>
        <w:t>.р</w:t>
      </w:r>
      <w:proofErr w:type="gramEnd"/>
      <w:r w:rsidRPr="00AB1976">
        <w:rPr>
          <w:sz w:val="22"/>
          <w:szCs w:val="22"/>
        </w:rPr>
        <w:t>уб</w:t>
      </w:r>
      <w:proofErr w:type="spellEnd"/>
      <w:r w:rsidRPr="00AB1976">
        <w:rPr>
          <w:sz w:val="22"/>
          <w:szCs w:val="22"/>
        </w:rPr>
        <w:t>»</w:t>
      </w:r>
    </w:p>
    <w:p w:rsidR="00462B8D" w:rsidRPr="00AB1976" w:rsidRDefault="00462B8D" w:rsidP="00462B8D">
      <w:pPr>
        <w:keepNext/>
        <w:keepLines/>
        <w:rPr>
          <w:sz w:val="22"/>
          <w:szCs w:val="22"/>
        </w:rPr>
      </w:pPr>
      <w:r w:rsidRPr="00AB1976">
        <w:rPr>
          <w:sz w:val="22"/>
          <w:szCs w:val="22"/>
        </w:rPr>
        <w:t xml:space="preserve">2. Пункт 2 приложения к решению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18 декабря 2014года читать в следующей редакции: </w:t>
      </w:r>
    </w:p>
    <w:p w:rsidR="00462B8D" w:rsidRPr="00AB1976" w:rsidRDefault="00462B8D" w:rsidP="00462B8D">
      <w:pPr>
        <w:pStyle w:val="1"/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«2. Установить, что налоговые доходы бюджета поселения на 2015 год формирую</w:t>
      </w:r>
      <w:r w:rsidRPr="00AB1976">
        <w:rPr>
          <w:sz w:val="22"/>
          <w:szCs w:val="22"/>
        </w:rPr>
        <w:t>т</w:t>
      </w:r>
      <w:r w:rsidRPr="00AB1976">
        <w:rPr>
          <w:sz w:val="22"/>
          <w:szCs w:val="22"/>
        </w:rPr>
        <w:t>ся за счет уплаты федеральных, региональных и местных  налогов и сборов, нал</w:t>
      </w:r>
      <w:r w:rsidRPr="00AB1976">
        <w:rPr>
          <w:sz w:val="22"/>
          <w:szCs w:val="22"/>
        </w:rPr>
        <w:t>о</w:t>
      </w:r>
      <w:r w:rsidRPr="00AB1976">
        <w:rPr>
          <w:sz w:val="22"/>
          <w:szCs w:val="22"/>
        </w:rPr>
        <w:t>гов, предусмотренных специальными налоговыми режимами, по установленным нормативам:</w:t>
      </w:r>
    </w:p>
    <w:p w:rsidR="00462B8D" w:rsidRPr="00AB1976" w:rsidRDefault="00462B8D" w:rsidP="00462B8D">
      <w:pPr>
        <w:pStyle w:val="a5"/>
        <w:keepNext/>
        <w:numPr>
          <w:ilvl w:val="0"/>
          <w:numId w:val="44"/>
        </w:numPr>
        <w:rPr>
          <w:sz w:val="22"/>
          <w:szCs w:val="22"/>
        </w:rPr>
      </w:pPr>
      <w:r w:rsidRPr="00AB1976">
        <w:rPr>
          <w:sz w:val="22"/>
          <w:szCs w:val="22"/>
        </w:rPr>
        <w:t>акцизов на автомобильный и прямогонный бензин, дизельное топливо, м</w:t>
      </w:r>
      <w:r w:rsidRPr="00AB1976">
        <w:rPr>
          <w:sz w:val="22"/>
          <w:szCs w:val="22"/>
        </w:rPr>
        <w:t>о</w:t>
      </w:r>
      <w:r w:rsidRPr="00AB1976">
        <w:rPr>
          <w:sz w:val="22"/>
          <w:szCs w:val="22"/>
        </w:rPr>
        <w:t>торные масла для дизельных и (или) карбюраторных (</w:t>
      </w:r>
      <w:proofErr w:type="spellStart"/>
      <w:r w:rsidRPr="00AB1976">
        <w:rPr>
          <w:sz w:val="22"/>
          <w:szCs w:val="22"/>
        </w:rPr>
        <w:t>инжекторных</w:t>
      </w:r>
      <w:proofErr w:type="spellEnd"/>
      <w:r w:rsidRPr="00AB1976">
        <w:rPr>
          <w:sz w:val="22"/>
          <w:szCs w:val="22"/>
        </w:rPr>
        <w:t>) двиг</w:t>
      </w:r>
      <w:r w:rsidRPr="00AB1976">
        <w:rPr>
          <w:sz w:val="22"/>
          <w:szCs w:val="22"/>
        </w:rPr>
        <w:t>а</w:t>
      </w:r>
      <w:r w:rsidRPr="00AB1976">
        <w:rPr>
          <w:sz w:val="22"/>
          <w:szCs w:val="22"/>
        </w:rPr>
        <w:t>телей – 0,05804 процентов;</w:t>
      </w:r>
    </w:p>
    <w:p w:rsidR="00462B8D" w:rsidRPr="00AB1976" w:rsidRDefault="00462B8D" w:rsidP="00462B8D">
      <w:pPr>
        <w:pStyle w:val="1"/>
        <w:numPr>
          <w:ilvl w:val="0"/>
          <w:numId w:val="44"/>
        </w:numPr>
        <w:tabs>
          <w:tab w:val="left" w:pos="7240"/>
        </w:tabs>
        <w:jc w:val="both"/>
        <w:rPr>
          <w:sz w:val="22"/>
          <w:szCs w:val="22"/>
        </w:rPr>
      </w:pPr>
      <w:r w:rsidRPr="00AB1976">
        <w:rPr>
          <w:sz w:val="22"/>
          <w:szCs w:val="22"/>
        </w:rPr>
        <w:t>единого сельскохозяйственного налога – 50 процентов;</w:t>
      </w:r>
    </w:p>
    <w:p w:rsidR="00462B8D" w:rsidRPr="00AB1976" w:rsidRDefault="00462B8D" w:rsidP="00462B8D">
      <w:pPr>
        <w:pStyle w:val="a5"/>
        <w:keepNext/>
        <w:numPr>
          <w:ilvl w:val="0"/>
          <w:numId w:val="44"/>
        </w:numPr>
        <w:rPr>
          <w:sz w:val="22"/>
          <w:szCs w:val="22"/>
        </w:rPr>
      </w:pPr>
      <w:r w:rsidRPr="00AB1976">
        <w:rPr>
          <w:sz w:val="22"/>
          <w:szCs w:val="22"/>
        </w:rPr>
        <w:t>земельного налога – 100 процентов,</w:t>
      </w:r>
    </w:p>
    <w:p w:rsidR="00462B8D" w:rsidRPr="00AB1976" w:rsidRDefault="00462B8D" w:rsidP="00462B8D">
      <w:pPr>
        <w:pStyle w:val="a5"/>
        <w:keepNext/>
        <w:numPr>
          <w:ilvl w:val="0"/>
          <w:numId w:val="44"/>
        </w:numPr>
        <w:rPr>
          <w:sz w:val="22"/>
          <w:szCs w:val="22"/>
        </w:rPr>
      </w:pPr>
      <w:r w:rsidRPr="00AB1976">
        <w:rPr>
          <w:sz w:val="22"/>
          <w:szCs w:val="22"/>
        </w:rPr>
        <w:t>налога на имущество физических лиц – 100 процентов;</w:t>
      </w:r>
    </w:p>
    <w:p w:rsidR="00462B8D" w:rsidRPr="00AB1976" w:rsidRDefault="00462B8D" w:rsidP="00462B8D">
      <w:pPr>
        <w:pStyle w:val="a5"/>
        <w:keepNext/>
        <w:numPr>
          <w:ilvl w:val="0"/>
          <w:numId w:val="44"/>
        </w:numPr>
        <w:rPr>
          <w:sz w:val="22"/>
          <w:szCs w:val="22"/>
        </w:rPr>
      </w:pPr>
      <w:r w:rsidRPr="00AB1976">
        <w:rPr>
          <w:sz w:val="22"/>
          <w:szCs w:val="22"/>
        </w:rPr>
        <w:t>налог на доходы физических лиц – 10 процентов;</w:t>
      </w:r>
    </w:p>
    <w:p w:rsidR="00462B8D" w:rsidRPr="00AB1976" w:rsidRDefault="00462B8D" w:rsidP="00462B8D">
      <w:pPr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       -   прочих налогов, сборов, пошлин и других платежей, подлежащих </w:t>
      </w:r>
      <w:proofErr w:type="spellStart"/>
      <w:r w:rsidRPr="00AB1976">
        <w:rPr>
          <w:sz w:val="22"/>
          <w:szCs w:val="22"/>
        </w:rPr>
        <w:t>зачисл</w:t>
      </w:r>
      <w:proofErr w:type="gramStart"/>
      <w:r w:rsidRPr="00AB1976">
        <w:rPr>
          <w:sz w:val="22"/>
          <w:szCs w:val="22"/>
        </w:rPr>
        <w:t>е</w:t>
      </w:r>
      <w:proofErr w:type="spellEnd"/>
      <w:r w:rsidRPr="00AB1976">
        <w:rPr>
          <w:sz w:val="22"/>
          <w:szCs w:val="22"/>
        </w:rPr>
        <w:t>-</w:t>
      </w:r>
      <w:proofErr w:type="gramEnd"/>
      <w:r w:rsidRPr="00AB1976">
        <w:rPr>
          <w:sz w:val="22"/>
          <w:szCs w:val="22"/>
        </w:rPr>
        <w:t xml:space="preserve"> </w:t>
      </w:r>
      <w:proofErr w:type="spellStart"/>
      <w:r w:rsidRPr="00AB1976">
        <w:rPr>
          <w:sz w:val="22"/>
          <w:szCs w:val="22"/>
        </w:rPr>
        <w:t>нию</w:t>
      </w:r>
      <w:proofErr w:type="spellEnd"/>
      <w:r w:rsidRPr="00AB1976">
        <w:rPr>
          <w:sz w:val="22"/>
          <w:szCs w:val="22"/>
        </w:rPr>
        <w:t xml:space="preserve"> в местный бюджет в соответствии с законодательством Российской Федерации.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     </w:t>
      </w:r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  <w:r w:rsidRPr="00AB1976">
        <w:rPr>
          <w:sz w:val="22"/>
          <w:szCs w:val="22"/>
        </w:rPr>
        <w:t>Неналоговые доходы бюджета поселения на 2015 год формируются за счет:</w:t>
      </w:r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  <w:r w:rsidRPr="00AB1976">
        <w:rPr>
          <w:sz w:val="22"/>
          <w:szCs w:val="22"/>
        </w:rPr>
        <w:t>- доходов от использования имущества, находящегося в муниципальной собстве</w:t>
      </w:r>
      <w:r w:rsidRPr="00AB1976">
        <w:rPr>
          <w:sz w:val="22"/>
          <w:szCs w:val="22"/>
        </w:rPr>
        <w:t>н</w:t>
      </w:r>
      <w:r w:rsidRPr="00AB1976">
        <w:rPr>
          <w:sz w:val="22"/>
          <w:szCs w:val="22"/>
        </w:rPr>
        <w:t>ности, за исключением имущества муниципальных бюджетных и автономных учр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>ждений, а также имущества муниципальных унитарных предприятий, в том числе казенных, -100 процентов;</w:t>
      </w:r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  <w:r w:rsidRPr="00AB1976">
        <w:rPr>
          <w:sz w:val="22"/>
          <w:szCs w:val="22"/>
        </w:rPr>
        <w:t>-доходы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>нии муниципальных унитарных предприятий – 100 процентов;</w:t>
      </w:r>
    </w:p>
    <w:p w:rsidR="00462B8D" w:rsidRPr="00AB1976" w:rsidRDefault="00462B8D" w:rsidP="00462B8D">
      <w:pPr>
        <w:rPr>
          <w:color w:val="000000"/>
          <w:sz w:val="22"/>
          <w:szCs w:val="22"/>
        </w:rPr>
      </w:pPr>
      <w:proofErr w:type="gramStart"/>
      <w:r w:rsidRPr="00AB1976">
        <w:rPr>
          <w:sz w:val="22"/>
          <w:szCs w:val="22"/>
        </w:rPr>
        <w:t>-</w:t>
      </w:r>
      <w:r w:rsidRPr="00AB1976">
        <w:rPr>
          <w:color w:val="000000"/>
          <w:sz w:val="22"/>
          <w:szCs w:val="22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(за исключением земельных участков муниципальных автономных учреждений, а та</w:t>
      </w:r>
      <w:r w:rsidRPr="00AB1976">
        <w:rPr>
          <w:color w:val="000000"/>
          <w:sz w:val="22"/>
          <w:szCs w:val="22"/>
        </w:rPr>
        <w:t>к</w:t>
      </w:r>
      <w:r w:rsidRPr="00AB1976">
        <w:rPr>
          <w:color w:val="000000"/>
          <w:sz w:val="22"/>
          <w:szCs w:val="22"/>
        </w:rPr>
        <w:t>же земельных участков муниципальных унитарных предприятий, в том числе казе</w:t>
      </w:r>
      <w:r w:rsidRPr="00AB1976">
        <w:rPr>
          <w:color w:val="000000"/>
          <w:sz w:val="22"/>
          <w:szCs w:val="22"/>
        </w:rPr>
        <w:t>н</w:t>
      </w:r>
      <w:r w:rsidRPr="00AB1976">
        <w:rPr>
          <w:color w:val="000000"/>
          <w:sz w:val="22"/>
          <w:szCs w:val="22"/>
        </w:rPr>
        <w:t>ных)-100 процентов;</w:t>
      </w:r>
      <w:proofErr w:type="gramEnd"/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- доходы от продажи земельных участков, находящихся в собственности посел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>ни</w:t>
      </w:r>
      <w:proofErr w:type="gramStart"/>
      <w:r w:rsidRPr="00AB1976">
        <w:rPr>
          <w:sz w:val="22"/>
          <w:szCs w:val="22"/>
        </w:rPr>
        <w:t>й(</w:t>
      </w:r>
      <w:proofErr w:type="gramEnd"/>
      <w:r w:rsidRPr="00AB1976">
        <w:rPr>
          <w:sz w:val="22"/>
          <w:szCs w:val="22"/>
        </w:rPr>
        <w:t>за исключением земельных участков муниципальных автономных учрежд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>ний)-100 процентов;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-доходов от продажи материальных и нематериальных активов, подлежащих зачислению в местный бюджет по нормативам, установленным бюджетным законод</w:t>
      </w:r>
      <w:r w:rsidRPr="00AB1976">
        <w:rPr>
          <w:sz w:val="22"/>
          <w:szCs w:val="22"/>
        </w:rPr>
        <w:t>а</w:t>
      </w:r>
      <w:r w:rsidRPr="00AB1976">
        <w:rPr>
          <w:sz w:val="22"/>
          <w:szCs w:val="22"/>
        </w:rPr>
        <w:t>тельством Российской Федерации;</w:t>
      </w:r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  <w:r w:rsidRPr="00AB1976">
        <w:rPr>
          <w:sz w:val="22"/>
          <w:szCs w:val="22"/>
        </w:rPr>
        <w:t>-денежные взыскания (штрафы) за нарушение законодательства Российской Фед</w:t>
      </w:r>
      <w:r w:rsidRPr="00AB1976">
        <w:rPr>
          <w:sz w:val="22"/>
          <w:szCs w:val="22"/>
        </w:rPr>
        <w:t>е</w:t>
      </w:r>
      <w:r w:rsidRPr="00AB1976">
        <w:rPr>
          <w:sz w:val="22"/>
          <w:szCs w:val="22"/>
        </w:rPr>
        <w:t xml:space="preserve">рации о размещении заказов на поставку товаров, выполнение работ, оказание услуг для нужд поселения 100 процентов; 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-невыясненные поступления, зачисляемые в бюджеты поселений – 100 процентов;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- прочих неналоговых доходов бюджета поселения – 100 процентов</w:t>
      </w:r>
      <w:proofErr w:type="gramStart"/>
      <w:r w:rsidRPr="00AB1976">
        <w:rPr>
          <w:sz w:val="22"/>
          <w:szCs w:val="22"/>
        </w:rPr>
        <w:t>.»</w:t>
      </w:r>
      <w:proofErr w:type="gramEnd"/>
    </w:p>
    <w:p w:rsidR="00462B8D" w:rsidRPr="00AB1976" w:rsidRDefault="00462B8D" w:rsidP="00462B8D">
      <w:pPr>
        <w:pStyle w:val="a5"/>
        <w:keepNext/>
        <w:rPr>
          <w:sz w:val="22"/>
          <w:szCs w:val="22"/>
        </w:rPr>
      </w:pPr>
    </w:p>
    <w:p w:rsidR="00462B8D" w:rsidRPr="00AB1976" w:rsidRDefault="00462B8D" w:rsidP="00462B8D">
      <w:pPr>
        <w:pStyle w:val="1"/>
        <w:ind w:left="708"/>
        <w:jc w:val="both"/>
        <w:rPr>
          <w:i w:val="0"/>
          <w:sz w:val="22"/>
          <w:szCs w:val="22"/>
        </w:rPr>
      </w:pPr>
      <w:r w:rsidRPr="00AB1976">
        <w:rPr>
          <w:sz w:val="22"/>
          <w:szCs w:val="22"/>
        </w:rPr>
        <w:t xml:space="preserve">Глава 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</w:p>
    <w:p w:rsidR="00462B8D" w:rsidRPr="00AB1976" w:rsidRDefault="00462B8D" w:rsidP="00462B8D">
      <w:pPr>
        <w:pStyle w:val="1"/>
        <w:ind w:left="708"/>
        <w:jc w:val="both"/>
        <w:rPr>
          <w:i w:val="0"/>
          <w:sz w:val="22"/>
          <w:szCs w:val="22"/>
        </w:rPr>
      </w:pPr>
      <w:r w:rsidRPr="00AB1976">
        <w:rPr>
          <w:sz w:val="22"/>
          <w:szCs w:val="22"/>
        </w:rPr>
        <w:t xml:space="preserve"> сельского поселения                                                       </w:t>
      </w:r>
      <w:proofErr w:type="spellStart"/>
      <w:r w:rsidRPr="00AB1976">
        <w:rPr>
          <w:sz w:val="22"/>
          <w:szCs w:val="22"/>
        </w:rPr>
        <w:t>Г.М.Логвинов</w:t>
      </w:r>
      <w:proofErr w:type="spellEnd"/>
    </w:p>
    <w:p w:rsidR="00462B8D" w:rsidRPr="00AB1976" w:rsidRDefault="00462B8D" w:rsidP="00462B8D">
      <w:pPr>
        <w:ind w:firstLine="720"/>
        <w:jc w:val="both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6223"/>
        </w:tabs>
        <w:ind w:firstLine="720"/>
        <w:jc w:val="both"/>
        <w:rPr>
          <w:i/>
          <w:iCs/>
          <w:sz w:val="22"/>
          <w:szCs w:val="22"/>
        </w:rPr>
      </w:pPr>
      <w:r w:rsidRPr="00AB1976">
        <w:rPr>
          <w:sz w:val="22"/>
          <w:szCs w:val="22"/>
        </w:rPr>
        <w:tab/>
      </w:r>
      <w:r w:rsidRPr="00AB1976">
        <w:rPr>
          <w:i/>
          <w:iCs/>
          <w:sz w:val="22"/>
          <w:szCs w:val="22"/>
        </w:rPr>
        <w:t xml:space="preserve">                                                                      Приложение № 3 к бюджету                                                                                     </w:t>
      </w:r>
    </w:p>
    <w:p w:rsidR="00462B8D" w:rsidRPr="00AB1976" w:rsidRDefault="00462B8D" w:rsidP="00462B8D">
      <w:pPr>
        <w:keepNext/>
        <w:tabs>
          <w:tab w:val="left" w:pos="263"/>
          <w:tab w:val="center" w:pos="3919"/>
        </w:tabs>
        <w:ind w:left="-1620" w:firstLine="720"/>
        <w:rPr>
          <w:i/>
          <w:iCs/>
          <w:sz w:val="22"/>
          <w:szCs w:val="22"/>
        </w:rPr>
      </w:pPr>
      <w:r w:rsidRPr="00AB1976">
        <w:rPr>
          <w:i/>
          <w:iCs/>
          <w:sz w:val="22"/>
          <w:szCs w:val="22"/>
        </w:rPr>
        <w:t xml:space="preserve">              </w:t>
      </w:r>
      <w:proofErr w:type="spellStart"/>
      <w:r w:rsidRPr="00AB1976">
        <w:rPr>
          <w:i/>
          <w:iCs/>
          <w:sz w:val="22"/>
          <w:szCs w:val="22"/>
        </w:rPr>
        <w:t>Корниловского</w:t>
      </w:r>
      <w:proofErr w:type="spellEnd"/>
      <w:r w:rsidRPr="00AB1976">
        <w:rPr>
          <w:i/>
          <w:iCs/>
          <w:sz w:val="22"/>
          <w:szCs w:val="22"/>
        </w:rPr>
        <w:t xml:space="preserve"> сельского поселения   на 2015 год</w:t>
      </w:r>
    </w:p>
    <w:p w:rsidR="00462B8D" w:rsidRPr="00AB1976" w:rsidRDefault="00462B8D" w:rsidP="00462B8D">
      <w:pPr>
        <w:keepNext/>
        <w:jc w:val="center"/>
        <w:rPr>
          <w:i/>
          <w:iCs/>
          <w:sz w:val="22"/>
          <w:szCs w:val="22"/>
        </w:rPr>
      </w:pPr>
      <w:r w:rsidRPr="00AB1976">
        <w:rPr>
          <w:i/>
          <w:iCs/>
          <w:sz w:val="22"/>
          <w:szCs w:val="22"/>
        </w:rPr>
        <w:t xml:space="preserve"> </w:t>
      </w: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и в</w:t>
      </w:r>
      <w:r w:rsidRPr="00AB1976">
        <w:rPr>
          <w:b/>
          <w:bCs/>
          <w:sz w:val="22"/>
          <w:szCs w:val="22"/>
        </w:rPr>
        <w:t>и</w:t>
      </w:r>
      <w:r w:rsidRPr="00AB1976">
        <w:rPr>
          <w:b/>
          <w:bCs/>
          <w:sz w:val="22"/>
          <w:szCs w:val="22"/>
        </w:rPr>
        <w:t>дам расходов классификации расходов бюджетов в ведомственной структуре расходов  бю</w:t>
      </w:r>
      <w:r w:rsidRPr="00AB1976">
        <w:rPr>
          <w:b/>
          <w:bCs/>
          <w:sz w:val="22"/>
          <w:szCs w:val="22"/>
        </w:rPr>
        <w:t>д</w:t>
      </w:r>
      <w:r w:rsidRPr="00AB1976">
        <w:rPr>
          <w:b/>
          <w:bCs/>
          <w:sz w:val="22"/>
          <w:szCs w:val="22"/>
        </w:rPr>
        <w:t xml:space="preserve">жета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на 2015 год</w:t>
      </w:r>
    </w:p>
    <w:tbl>
      <w:tblPr>
        <w:tblW w:w="10500" w:type="dxa"/>
        <w:tblInd w:w="108" w:type="dxa"/>
        <w:tblLayout w:type="fixed"/>
        <w:tblLook w:val="0000"/>
      </w:tblPr>
      <w:tblGrid>
        <w:gridCol w:w="5580"/>
        <w:gridCol w:w="720"/>
        <w:gridCol w:w="900"/>
        <w:gridCol w:w="1260"/>
        <w:gridCol w:w="720"/>
        <w:gridCol w:w="1320"/>
      </w:tblGrid>
      <w:tr w:rsidR="00462B8D" w:rsidRPr="00AB1976" w:rsidTr="00462B8D">
        <w:trPr>
          <w:trHeight w:val="630"/>
          <w:tblHeader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Сумма </w:t>
            </w:r>
            <w:r w:rsidRPr="00AB1976">
              <w:rPr>
                <w:sz w:val="22"/>
                <w:szCs w:val="22"/>
              </w:rPr>
              <w:t>(тыс</w:t>
            </w:r>
            <w:proofErr w:type="gramStart"/>
            <w:r w:rsidRPr="00AB1976">
              <w:rPr>
                <w:sz w:val="22"/>
                <w:szCs w:val="22"/>
              </w:rPr>
              <w:t>.р</w:t>
            </w:r>
            <w:proofErr w:type="gramEnd"/>
            <w:r w:rsidRPr="00AB1976">
              <w:rPr>
                <w:sz w:val="22"/>
                <w:szCs w:val="22"/>
              </w:rPr>
              <w:t>уб.)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14332,7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B1976">
              <w:rPr>
                <w:b/>
                <w:bCs/>
                <w:sz w:val="22"/>
                <w:szCs w:val="22"/>
              </w:rPr>
              <w:t>Корниловского</w:t>
            </w:r>
            <w:proofErr w:type="spellEnd"/>
            <w:r w:rsidRPr="00AB1976">
              <w:rPr>
                <w:b/>
                <w:bCs/>
                <w:sz w:val="22"/>
                <w:szCs w:val="22"/>
              </w:rPr>
              <w:t xml:space="preserve"> сельского пос</w:t>
            </w:r>
            <w:r w:rsidRPr="00AB1976">
              <w:rPr>
                <w:b/>
                <w:bCs/>
                <w:sz w:val="22"/>
                <w:szCs w:val="22"/>
              </w:rPr>
              <w:t>е</w:t>
            </w:r>
            <w:r w:rsidRPr="00AB1976">
              <w:rPr>
                <w:b/>
                <w:bCs/>
                <w:sz w:val="22"/>
                <w:szCs w:val="22"/>
              </w:rPr>
              <w:t>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14332,7</w:t>
            </w:r>
          </w:p>
        </w:tc>
      </w:tr>
      <w:tr w:rsidR="00462B8D" w:rsidRPr="00AB1976" w:rsidTr="00462B8D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5180,3</w:t>
            </w:r>
          </w:p>
        </w:tc>
      </w:tr>
      <w:tr w:rsidR="00462B8D" w:rsidRPr="00AB1976" w:rsidTr="00462B8D">
        <w:trPr>
          <w:trHeight w:val="88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742,0</w:t>
            </w:r>
          </w:p>
        </w:tc>
      </w:tr>
      <w:tr w:rsidR="00462B8D" w:rsidRPr="00AB1976" w:rsidTr="00462B8D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742,0</w:t>
            </w:r>
          </w:p>
        </w:tc>
      </w:tr>
      <w:tr w:rsidR="00462B8D" w:rsidRPr="00AB1976" w:rsidTr="00462B8D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742,0</w:t>
            </w:r>
          </w:p>
        </w:tc>
      </w:tr>
      <w:tr w:rsidR="00462B8D" w:rsidRPr="00AB1976" w:rsidTr="00462B8D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в целях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</w:t>
            </w:r>
            <w:r w:rsidRPr="00AB1976">
              <w:rPr>
                <w:sz w:val="22"/>
                <w:szCs w:val="22"/>
              </w:rPr>
              <w:t>я</w:t>
            </w:r>
            <w:r w:rsidRPr="00AB1976">
              <w:rPr>
                <w:sz w:val="22"/>
                <w:szCs w:val="22"/>
              </w:rPr>
              <w:t>ми, органами управления государственными вн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742,0</w:t>
            </w:r>
          </w:p>
        </w:tc>
      </w:tr>
      <w:tr w:rsidR="00462B8D" w:rsidRPr="00AB1976" w:rsidTr="00462B8D">
        <w:trPr>
          <w:trHeight w:val="34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742,0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AB1976">
              <w:rPr>
                <w:sz w:val="22"/>
                <w:szCs w:val="22"/>
              </w:rPr>
              <w:t>а</w:t>
            </w:r>
            <w:r w:rsidRPr="00AB1976">
              <w:rPr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4128,4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4128,4</w:t>
            </w:r>
          </w:p>
        </w:tc>
      </w:tr>
      <w:tr w:rsidR="00462B8D" w:rsidRPr="00AB1976" w:rsidTr="00462B8D">
        <w:trPr>
          <w:trHeight w:val="30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</w:t>
            </w:r>
            <w:r w:rsidRPr="00AB1976">
              <w:rPr>
                <w:sz w:val="22"/>
                <w:szCs w:val="22"/>
                <w:lang w:val="en-US"/>
              </w:rPr>
              <w:t>4</w:t>
            </w:r>
            <w:r w:rsidRPr="00AB1976"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4128,4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в целях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</w:t>
            </w:r>
            <w:r w:rsidRPr="00AB1976">
              <w:rPr>
                <w:sz w:val="22"/>
                <w:szCs w:val="22"/>
              </w:rPr>
              <w:t>я</w:t>
            </w:r>
            <w:r w:rsidRPr="00AB1976">
              <w:rPr>
                <w:sz w:val="22"/>
                <w:szCs w:val="22"/>
              </w:rPr>
              <w:t>ми, органами управления государственными вн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</w:t>
            </w:r>
            <w:r w:rsidRPr="00AB1976">
              <w:rPr>
                <w:sz w:val="22"/>
                <w:szCs w:val="22"/>
                <w:lang w:val="en-US"/>
              </w:rPr>
              <w:t>4</w:t>
            </w:r>
            <w:r w:rsidRPr="00AB1976"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2506,6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2506,6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1616,8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</w:t>
            </w:r>
            <w:r w:rsidRPr="00AB1976">
              <w:rPr>
                <w:sz w:val="22"/>
                <w:szCs w:val="22"/>
                <w:lang w:val="en-US"/>
              </w:rPr>
              <w:t>4</w:t>
            </w:r>
            <w:r w:rsidRPr="00AB1976"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1616,8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Резервный фонд непредвиденных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284,9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Фонд непредвиденных расходов сельских посел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0700503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spellStart"/>
            <w:r w:rsidRPr="00AB1976">
              <w:rPr>
                <w:sz w:val="22"/>
                <w:szCs w:val="22"/>
              </w:rPr>
              <w:t>Непрограммное</w:t>
            </w:r>
            <w:proofErr w:type="spellEnd"/>
            <w:r w:rsidRPr="00AB1976">
              <w:rPr>
                <w:sz w:val="22"/>
                <w:szCs w:val="22"/>
              </w:rPr>
              <w:t xml:space="preserve"> направление средств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209,9</w:t>
            </w:r>
          </w:p>
        </w:tc>
      </w:tr>
      <w:tr w:rsidR="00462B8D" w:rsidRPr="00AB1976" w:rsidTr="00462B8D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Резервные фонды исполнительного органа госуда</w:t>
            </w:r>
            <w:r w:rsidRPr="00AB1976">
              <w:rPr>
                <w:sz w:val="22"/>
                <w:szCs w:val="22"/>
              </w:rPr>
              <w:t>р</w:t>
            </w:r>
            <w:r w:rsidRPr="00AB1976">
              <w:rPr>
                <w:sz w:val="22"/>
                <w:szCs w:val="22"/>
              </w:rPr>
              <w:t>ственной власти субъекта РФ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44,9</w:t>
            </w:r>
          </w:p>
        </w:tc>
      </w:tr>
      <w:tr w:rsidR="00462B8D" w:rsidRPr="00AB1976" w:rsidTr="00462B8D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44,9</w:t>
            </w:r>
          </w:p>
        </w:tc>
      </w:tr>
      <w:tr w:rsidR="00462B8D" w:rsidRPr="00AB1976" w:rsidTr="00462B8D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44,9</w:t>
            </w:r>
          </w:p>
        </w:tc>
      </w:tr>
      <w:tr w:rsidR="00462B8D" w:rsidRPr="00AB1976" w:rsidTr="00462B8D">
        <w:trPr>
          <w:trHeight w:val="2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AB1976">
              <w:rPr>
                <w:sz w:val="22"/>
                <w:szCs w:val="22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165,0</w:t>
            </w:r>
          </w:p>
        </w:tc>
      </w:tr>
      <w:tr w:rsidR="00462B8D" w:rsidRPr="00AB1976" w:rsidTr="00462B8D">
        <w:trPr>
          <w:trHeight w:val="93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Оценка недвижимости, признание прав и регулир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вание отношений по государственной и муниц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Уплата  налогов, сборов и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9906300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"Эффективное упра</w:t>
            </w:r>
            <w:r w:rsidRPr="00AB1976">
              <w:rPr>
                <w:sz w:val="22"/>
                <w:szCs w:val="22"/>
              </w:rPr>
              <w:t>в</w:t>
            </w:r>
            <w:r w:rsidRPr="00AB1976">
              <w:rPr>
                <w:sz w:val="22"/>
                <w:szCs w:val="22"/>
              </w:rPr>
              <w:t>ление региональными финансами и совершенств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вание межбюджетных отношений в Томской обла</w:t>
            </w:r>
            <w:r w:rsidRPr="00AB1976">
              <w:rPr>
                <w:sz w:val="22"/>
                <w:szCs w:val="22"/>
              </w:rPr>
              <w:t>с</w:t>
            </w:r>
            <w:r w:rsidRPr="00AB1976">
              <w:rPr>
                <w:sz w:val="22"/>
                <w:szCs w:val="22"/>
              </w:rPr>
              <w:t>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Подпрограмма "Совершенствование межбюдже</w:t>
            </w:r>
            <w:r w:rsidRPr="00AB1976">
              <w:rPr>
                <w:sz w:val="22"/>
                <w:szCs w:val="22"/>
              </w:rPr>
              <w:t>т</w:t>
            </w:r>
            <w:r w:rsidRPr="00AB1976">
              <w:rPr>
                <w:sz w:val="22"/>
                <w:szCs w:val="22"/>
              </w:rPr>
              <w:t>ных отношений в Томской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Основное мероприятие "Обеспечение осуществл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в муниципальных образованиях Томской о</w:t>
            </w:r>
            <w:r w:rsidRPr="00AB1976">
              <w:rPr>
                <w:sz w:val="22"/>
                <w:szCs w:val="22"/>
              </w:rPr>
              <w:t>б</w:t>
            </w:r>
            <w:r w:rsidRPr="00AB1976">
              <w:rPr>
                <w:sz w:val="22"/>
                <w:szCs w:val="22"/>
              </w:rPr>
              <w:t>ласти передаваемых Российской Федерацией орг</w:t>
            </w:r>
            <w:r w:rsidRPr="00AB1976">
              <w:rPr>
                <w:sz w:val="22"/>
                <w:szCs w:val="22"/>
              </w:rPr>
              <w:t>а</w:t>
            </w:r>
            <w:r w:rsidRPr="00AB1976">
              <w:rPr>
                <w:sz w:val="22"/>
                <w:szCs w:val="22"/>
              </w:rPr>
              <w:t>нам местного самоуправления полномочий по пе</w:t>
            </w:r>
            <w:r w:rsidRPr="00AB1976">
              <w:rPr>
                <w:sz w:val="22"/>
                <w:szCs w:val="22"/>
              </w:rPr>
              <w:t>р</w:t>
            </w:r>
            <w:r w:rsidRPr="00AB1976">
              <w:rPr>
                <w:sz w:val="22"/>
                <w:szCs w:val="22"/>
              </w:rPr>
              <w:t>вичному воинскому учету на территориях, где о</w:t>
            </w:r>
            <w:r w:rsidRPr="00AB1976">
              <w:rPr>
                <w:sz w:val="22"/>
                <w:szCs w:val="22"/>
              </w:rPr>
              <w:t>т</w:t>
            </w:r>
            <w:r w:rsidRPr="00AB1976">
              <w:rPr>
                <w:sz w:val="22"/>
                <w:szCs w:val="22"/>
              </w:rPr>
              <w:t>сутствуют военные комиссариаты"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в целях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</w:t>
            </w:r>
            <w:r w:rsidRPr="00AB1976">
              <w:rPr>
                <w:sz w:val="22"/>
                <w:szCs w:val="22"/>
              </w:rPr>
              <w:t>я</w:t>
            </w:r>
            <w:r w:rsidRPr="00AB1976">
              <w:rPr>
                <w:sz w:val="22"/>
                <w:szCs w:val="22"/>
              </w:rPr>
              <w:t>ми, органами управления государственными вн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153,4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153,4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15,3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2125118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15,3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Национальная безопасность и правоохран</w:t>
            </w:r>
            <w:r w:rsidRPr="00AB1976">
              <w:rPr>
                <w:b/>
                <w:bCs/>
                <w:sz w:val="22"/>
                <w:szCs w:val="22"/>
              </w:rPr>
              <w:t>и</w:t>
            </w:r>
            <w:r w:rsidRPr="00AB1976">
              <w:rPr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</w:t>
            </w:r>
            <w:r w:rsidRPr="00AB1976">
              <w:rPr>
                <w:sz w:val="22"/>
                <w:szCs w:val="22"/>
              </w:rPr>
              <w:t>д</w:t>
            </w:r>
            <w:r w:rsidRPr="00AB1976">
              <w:rPr>
                <w:sz w:val="22"/>
                <w:szCs w:val="22"/>
              </w:rPr>
              <w:t>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1135,0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Дорожное хозяйств</w:t>
            </w:r>
            <w:proofErr w:type="gramStart"/>
            <w:r w:rsidRPr="00AB1976">
              <w:rPr>
                <w:sz w:val="22"/>
                <w:szCs w:val="22"/>
              </w:rPr>
              <w:t>о(</w:t>
            </w:r>
            <w:proofErr w:type="gramEnd"/>
            <w:r w:rsidRPr="00AB1976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1135,0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"Развитие транспор</w:t>
            </w:r>
            <w:r w:rsidRPr="00AB1976">
              <w:rPr>
                <w:sz w:val="22"/>
                <w:szCs w:val="22"/>
              </w:rPr>
              <w:t>т</w:t>
            </w:r>
            <w:r w:rsidRPr="00AB1976">
              <w:rPr>
                <w:sz w:val="22"/>
                <w:szCs w:val="22"/>
              </w:rPr>
              <w:t>ной системы в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1800000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81,0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Подпрограмма "Сохранение и развитие автом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 xml:space="preserve">бильных </w:t>
            </w:r>
            <w:r w:rsidRPr="00AB1976">
              <w:rPr>
                <w:sz w:val="22"/>
                <w:szCs w:val="22"/>
              </w:rPr>
              <w:lastRenderedPageBreak/>
              <w:t>дорог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1820000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81,0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Основное мероприятие "Финансовое обеспечение дорожной деятельности в рамках подпрограммы "Дорожное хозяйство" государственной программы Российской Федерации "Развитие транспортной системы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81,0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81,0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1825390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81,0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1054,0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1054,0</w:t>
            </w:r>
          </w:p>
        </w:tc>
      </w:tr>
      <w:tr w:rsidR="00462B8D" w:rsidRPr="00AB1976" w:rsidTr="00462B8D">
        <w:trPr>
          <w:trHeight w:val="121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outlineLvl w:val="2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Дорожная деятельность в отношении автомобил</w:t>
            </w:r>
            <w:r w:rsidRPr="00AB1976">
              <w:rPr>
                <w:sz w:val="22"/>
                <w:szCs w:val="22"/>
              </w:rPr>
              <w:t>ь</w:t>
            </w:r>
            <w:r w:rsidRPr="00AB1976">
              <w:rPr>
                <w:sz w:val="22"/>
                <w:szCs w:val="22"/>
              </w:rPr>
              <w:t>ных дорог  местного значения в границах населе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пунктов поселений за счет средств дорожного фонда</w:t>
            </w:r>
          </w:p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1029,0</w:t>
            </w:r>
          </w:p>
        </w:tc>
      </w:tr>
      <w:tr w:rsidR="00462B8D" w:rsidRPr="00AB1976" w:rsidTr="00462B8D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1029,0</w:t>
            </w:r>
          </w:p>
        </w:tc>
      </w:tr>
      <w:tr w:rsidR="00462B8D" w:rsidRPr="00AB1976" w:rsidTr="00462B8D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1029,0</w:t>
            </w:r>
          </w:p>
        </w:tc>
      </w:tr>
      <w:tr w:rsidR="00462B8D" w:rsidRPr="00AB1976" w:rsidTr="00462B8D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Капитальный ремонт и ремонт автомобильных д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рог общего пользования населенных пунктов за счет средств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49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 закупки товаров, работ и услуг для обесп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3150260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2504,4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Прочие мероприятия в области жилищного хозя</w:t>
            </w:r>
            <w:r w:rsidRPr="00AB1976">
              <w:rPr>
                <w:sz w:val="22"/>
                <w:szCs w:val="22"/>
              </w:rPr>
              <w:t>й</w:t>
            </w:r>
            <w:r w:rsidRPr="00AB1976">
              <w:rPr>
                <w:sz w:val="22"/>
                <w:szCs w:val="22"/>
              </w:rPr>
              <w:t>ства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3900302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200,0</w:t>
            </w:r>
          </w:p>
        </w:tc>
      </w:tr>
      <w:tr w:rsidR="00462B8D" w:rsidRPr="00AB1976" w:rsidTr="00462B8D">
        <w:trPr>
          <w:trHeight w:val="35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1511,9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</w:t>
            </w:r>
            <w:r w:rsidRPr="00AB1976">
              <w:rPr>
                <w:sz w:val="22"/>
                <w:szCs w:val="22"/>
                <w:lang w:val="en-US"/>
              </w:rPr>
              <w:t>9</w:t>
            </w:r>
            <w:r w:rsidRPr="00AB1976">
              <w:rPr>
                <w:sz w:val="22"/>
                <w:szCs w:val="22"/>
              </w:rPr>
              <w:t>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525,0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</w:t>
            </w:r>
            <w:r w:rsidRPr="00AB1976">
              <w:rPr>
                <w:sz w:val="22"/>
                <w:szCs w:val="22"/>
                <w:lang w:val="en-US"/>
              </w:rPr>
              <w:t>9</w:t>
            </w:r>
            <w:r w:rsidRPr="00AB1976">
              <w:rPr>
                <w:sz w:val="22"/>
                <w:szCs w:val="22"/>
              </w:rPr>
              <w:t>10500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525,0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Капитальный ремонт объектов коммунального х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3910502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565,0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3910502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565,0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</w:t>
            </w:r>
            <w:r w:rsidRPr="00AB1976">
              <w:rPr>
                <w:sz w:val="22"/>
                <w:szCs w:val="22"/>
                <w:lang w:val="en-US"/>
              </w:rPr>
              <w:t>9</w:t>
            </w:r>
            <w:r w:rsidRPr="00AB1976">
              <w:rPr>
                <w:sz w:val="22"/>
                <w:szCs w:val="22"/>
              </w:rPr>
              <w:t>10502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565,0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spellStart"/>
            <w:r w:rsidRPr="00AB1976">
              <w:rPr>
                <w:sz w:val="22"/>
                <w:szCs w:val="22"/>
              </w:rPr>
              <w:t>Софинансирование</w:t>
            </w:r>
            <w:proofErr w:type="spellEnd"/>
            <w:r w:rsidRPr="00AB1976">
              <w:rPr>
                <w:sz w:val="22"/>
                <w:szCs w:val="22"/>
              </w:rPr>
              <w:t xml:space="preserve"> реконструкции станции вод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 xml:space="preserve">снабжения </w:t>
            </w:r>
            <w:proofErr w:type="spellStart"/>
            <w:r w:rsidRPr="00AB1976">
              <w:rPr>
                <w:sz w:val="22"/>
                <w:szCs w:val="22"/>
              </w:rPr>
              <w:t>с</w:t>
            </w:r>
            <w:proofErr w:type="gramStart"/>
            <w:r w:rsidRPr="00AB1976">
              <w:rPr>
                <w:sz w:val="22"/>
                <w:szCs w:val="22"/>
              </w:rPr>
              <w:t>.К</w:t>
            </w:r>
            <w:proofErr w:type="gramEnd"/>
            <w:r w:rsidRPr="00AB1976">
              <w:rPr>
                <w:sz w:val="22"/>
                <w:szCs w:val="22"/>
              </w:rPr>
              <w:t>орнилово</w:t>
            </w:r>
            <w:proofErr w:type="spellEnd"/>
            <w:r w:rsidRPr="00AB1976">
              <w:rPr>
                <w:sz w:val="22"/>
                <w:szCs w:val="22"/>
              </w:rPr>
              <w:t xml:space="preserve"> Томского района Томской области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946,9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946,9</w:t>
            </w:r>
          </w:p>
        </w:tc>
      </w:tr>
      <w:tr w:rsidR="00462B8D" w:rsidRPr="00AB1976" w:rsidTr="00462B8D">
        <w:trPr>
          <w:trHeight w:val="3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9904000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946,9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792,5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792,5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Уличное освещение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6000101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312,5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Озеленение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Озеленение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 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6000501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330,0</w:t>
            </w:r>
          </w:p>
        </w:tc>
      </w:tr>
      <w:tr w:rsidR="00462B8D" w:rsidRPr="00AB1976" w:rsidTr="00462B8D">
        <w:trPr>
          <w:trHeight w:val="41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1323,2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1323,2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"Развитие культуры и туризма в Томской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1000000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Подпрограмма "Развитие культуры и архивного д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ла в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1010000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Ведомственная целевая программа «Развитие пр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фессионального искусства и народного творчества 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225,0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Достижение целевых показателей по плану мер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приятий ("дорожной карте") "Изменения в сфере культуры, направленные на повышение её эффе</w:t>
            </w:r>
            <w:r w:rsidRPr="00AB1976">
              <w:rPr>
                <w:sz w:val="22"/>
                <w:szCs w:val="22"/>
              </w:rPr>
              <w:t>к</w:t>
            </w:r>
            <w:r w:rsidRPr="00AB1976">
              <w:rPr>
                <w:sz w:val="22"/>
                <w:szCs w:val="22"/>
              </w:rPr>
              <w:t>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168,0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168,0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168,0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Оплата труда руководителей и специалистов мун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57,0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57,0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1016406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57,0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Учреждения культуры и мероприятия в сфере кул</w:t>
            </w:r>
            <w:r w:rsidRPr="00AB1976">
              <w:rPr>
                <w:sz w:val="22"/>
                <w:szCs w:val="22"/>
              </w:rPr>
              <w:t>ь</w:t>
            </w:r>
            <w:r w:rsidRPr="00AB1976">
              <w:rPr>
                <w:sz w:val="22"/>
                <w:szCs w:val="22"/>
              </w:rPr>
              <w:t>туры и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922,5</w:t>
            </w:r>
          </w:p>
        </w:tc>
      </w:tr>
      <w:tr w:rsidR="00462B8D" w:rsidRPr="00AB1976" w:rsidTr="00462B8D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Обеспечение деятельности подведомственных у</w:t>
            </w:r>
            <w:r w:rsidRPr="00AB1976">
              <w:rPr>
                <w:sz w:val="22"/>
                <w:szCs w:val="22"/>
              </w:rPr>
              <w:t>ч</w:t>
            </w:r>
            <w:r w:rsidRPr="00AB1976">
              <w:rPr>
                <w:sz w:val="22"/>
                <w:szCs w:val="22"/>
              </w:rPr>
              <w:t>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922,5</w:t>
            </w:r>
          </w:p>
        </w:tc>
      </w:tr>
      <w:tr w:rsidR="00462B8D" w:rsidRPr="00AB1976" w:rsidTr="00462B8D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922,5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922,5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Библиотеки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175,7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Библиотеки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175,7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iCs/>
                <w:sz w:val="22"/>
                <w:szCs w:val="22"/>
              </w:rPr>
            </w:pPr>
            <w:r w:rsidRPr="00AB1976"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161,0</w:t>
            </w:r>
          </w:p>
        </w:tc>
      </w:tr>
      <w:tr w:rsidR="00462B8D" w:rsidRPr="00AB1976" w:rsidTr="00462B8D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161,0</w:t>
            </w:r>
          </w:p>
        </w:tc>
      </w:tr>
      <w:tr w:rsidR="00462B8D" w:rsidRPr="00AB1976" w:rsidTr="00462B8D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Организация библиотечного обслуживания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 xml:space="preserve">ния, комплектованию и обеспечению </w:t>
            </w:r>
            <w:proofErr w:type="spellStart"/>
            <w:r w:rsidRPr="00AB1976">
              <w:rPr>
                <w:sz w:val="22"/>
                <w:szCs w:val="22"/>
              </w:rPr>
              <w:t>сохранност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библиотечных</w:t>
            </w:r>
            <w:proofErr w:type="spellEnd"/>
            <w:r w:rsidRPr="00AB1976">
              <w:rPr>
                <w:sz w:val="22"/>
                <w:szCs w:val="22"/>
              </w:rPr>
              <w:t xml:space="preserve"> фондов библиотек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14,7</w:t>
            </w:r>
          </w:p>
        </w:tc>
      </w:tr>
      <w:tr w:rsidR="00462B8D" w:rsidRPr="00AB1976" w:rsidTr="00462B8D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14,7</w:t>
            </w:r>
          </w:p>
        </w:tc>
      </w:tr>
      <w:tr w:rsidR="00462B8D" w:rsidRPr="00AB1976" w:rsidTr="00462B8D">
        <w:trPr>
          <w:trHeight w:val="45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4429901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14,7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3500,0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"Социальная поддер</w:t>
            </w:r>
            <w:r w:rsidRPr="00AB1976">
              <w:rPr>
                <w:sz w:val="22"/>
                <w:szCs w:val="22"/>
              </w:rPr>
              <w:t>ж</w:t>
            </w:r>
            <w:r w:rsidRPr="00AB1976">
              <w:rPr>
                <w:sz w:val="22"/>
                <w:szCs w:val="22"/>
              </w:rPr>
              <w:t>ка населения Томской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Подпрограмма "Развитие мер социальной поддер</w:t>
            </w:r>
            <w:r w:rsidRPr="00AB1976">
              <w:rPr>
                <w:sz w:val="22"/>
                <w:szCs w:val="22"/>
              </w:rPr>
              <w:t>ж</w:t>
            </w:r>
            <w:r w:rsidRPr="00AB1976">
              <w:rPr>
                <w:sz w:val="22"/>
                <w:szCs w:val="22"/>
              </w:rPr>
              <w:t>ки отдельных категорий граждан"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</w:t>
            </w:r>
            <w:r w:rsidRPr="00AB1976">
              <w:rPr>
                <w:sz w:val="22"/>
                <w:szCs w:val="22"/>
              </w:rPr>
              <w:t>а</w:t>
            </w:r>
            <w:r w:rsidRPr="00AB1976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1116000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gramStart"/>
            <w:r w:rsidRPr="00AB1976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ние жилищных условий за счет средств федерал</w:t>
            </w:r>
            <w:r w:rsidRPr="00AB1976">
              <w:rPr>
                <w:sz w:val="22"/>
                <w:szCs w:val="22"/>
              </w:rPr>
              <w:t>ь</w:t>
            </w:r>
            <w:r w:rsidRPr="00AB1976">
              <w:rPr>
                <w:sz w:val="22"/>
                <w:szCs w:val="22"/>
              </w:rPr>
              <w:t>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B1976">
              <w:rPr>
                <w:sz w:val="22"/>
                <w:szCs w:val="22"/>
              </w:rPr>
              <w:t xml:space="preserve"> тружен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ков тыла военных лет; лиц, награжденных знаком "Жителю блокадного Ленинграда"; бывших нес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вершеннолетних узников концлагерей; вдов п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гибших (умерших)  участников Великой Отечес</w:t>
            </w:r>
            <w:r w:rsidRPr="00AB1976">
              <w:rPr>
                <w:sz w:val="22"/>
                <w:szCs w:val="22"/>
              </w:rPr>
              <w:t>т</w:t>
            </w:r>
            <w:r w:rsidRPr="00AB1976">
              <w:rPr>
                <w:sz w:val="22"/>
                <w:szCs w:val="22"/>
              </w:rPr>
              <w:t>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highlight w:val="yellow"/>
              </w:rPr>
            </w:pPr>
            <w:r w:rsidRPr="00AB1976">
              <w:rPr>
                <w:sz w:val="22"/>
                <w:szCs w:val="22"/>
              </w:rP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highlight w:val="yellow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1116023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B1976">
              <w:rPr>
                <w:sz w:val="22"/>
                <w:szCs w:val="22"/>
              </w:rPr>
              <w:t>Софинансирование</w:t>
            </w:r>
            <w:proofErr w:type="spellEnd"/>
            <w:r w:rsidRPr="00AB1976">
              <w:rPr>
                <w:sz w:val="22"/>
                <w:szCs w:val="22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AB1976">
              <w:rPr>
                <w:sz w:val="22"/>
                <w:szCs w:val="22"/>
              </w:rPr>
              <w:t>времо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те</w:t>
            </w:r>
            <w:proofErr w:type="spellEnd"/>
            <w:r w:rsidRPr="00AB1976">
              <w:rPr>
                <w:sz w:val="22"/>
                <w:szCs w:val="22"/>
              </w:rPr>
              <w:t xml:space="preserve"> и (или) переустройстве жилых помещений граждан, не стоящих на учете в качестве нуждающихся в улу</w:t>
            </w:r>
            <w:r w:rsidRPr="00AB1976">
              <w:rPr>
                <w:sz w:val="22"/>
                <w:szCs w:val="22"/>
              </w:rPr>
              <w:t>ч</w:t>
            </w:r>
            <w:r w:rsidRPr="00AB1976">
              <w:rPr>
                <w:sz w:val="22"/>
                <w:szCs w:val="22"/>
              </w:rPr>
              <w:t>шении жилищных условий и не реализовавших свое право на улучшение жилищных условий за счет средств федерального и областного бюджетов в 2009 и посл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дующих годах, из числа: участников и инвалидов Вел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кой Отечественной войны 1941 - 1945</w:t>
            </w:r>
            <w:proofErr w:type="gramEnd"/>
            <w:r w:rsidRPr="00AB1976">
              <w:rPr>
                <w:sz w:val="22"/>
                <w:szCs w:val="22"/>
              </w:rPr>
              <w:t xml:space="preserve"> годов; тружен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ков тыла военных лет; лиц, награжденных знаком "Ж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телю блокадного Ленинграда"; бывших несовершенн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 xml:space="preserve">летних узников концлагерей; вдов погибших (умерших)  участников Великой Отечественной войны 1941 - 1945 годов, не вступивших </w:t>
            </w:r>
            <w:r w:rsidRPr="00AB1976">
              <w:rPr>
                <w:sz w:val="22"/>
                <w:szCs w:val="22"/>
              </w:rPr>
              <w:lastRenderedPageBreak/>
              <w:t>в повторный брак,  на 2013 год и на плановый период 2014 и 2015 годов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5205801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"Детство под защитой"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Подпрограмма "Защита прав детей-сирот"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3300,0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ворам найма специализированных жилых помещ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 xml:space="preserve">ний"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1225082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ворам найма специализированных жилых помещ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ний" за счет средств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1228000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Осуществление отдельных государственных по</w:t>
            </w:r>
            <w:r w:rsidRPr="00AB1976">
              <w:rPr>
                <w:sz w:val="22"/>
                <w:szCs w:val="22"/>
              </w:rPr>
              <w:t>л</w:t>
            </w:r>
            <w:r w:rsidRPr="00AB1976">
              <w:rPr>
                <w:sz w:val="22"/>
                <w:szCs w:val="22"/>
              </w:rPr>
              <w:t>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Социальное обеспечение и иные выплаты насел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1228012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   375,1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375,1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Государственная программа "Развитие молодежной политики, физической культуры и спорта в То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Ведомственная целевая программа "Создание благоприятных условий для увеличения охвата нас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>ления спортом и физической культурой"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0816000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0816006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Физкультурно-оздоровительная работа и спорти</w:t>
            </w:r>
            <w:r w:rsidRPr="00AB1976">
              <w:rPr>
                <w:sz w:val="22"/>
                <w:szCs w:val="22"/>
              </w:rPr>
              <w:t>в</w:t>
            </w:r>
            <w:r w:rsidRPr="00AB1976">
              <w:rPr>
                <w:sz w:val="22"/>
                <w:szCs w:val="22"/>
              </w:rPr>
              <w:t>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80,0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62,8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62,8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62,8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spellStart"/>
            <w:r w:rsidRPr="00AB1976">
              <w:rPr>
                <w:sz w:val="22"/>
                <w:szCs w:val="22"/>
              </w:rPr>
              <w:t>Софинансирование</w:t>
            </w:r>
            <w:proofErr w:type="spellEnd"/>
            <w:r w:rsidRPr="00AB1976">
              <w:rPr>
                <w:sz w:val="22"/>
                <w:szCs w:val="22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17,2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Предоставление субсидий бюджетным, автоно</w:t>
            </w:r>
            <w:r w:rsidRPr="00AB1976">
              <w:rPr>
                <w:sz w:val="22"/>
                <w:szCs w:val="22"/>
              </w:rPr>
              <w:t>м</w:t>
            </w:r>
            <w:r w:rsidRPr="00AB1976">
              <w:rPr>
                <w:sz w:val="22"/>
                <w:szCs w:val="22"/>
              </w:rPr>
              <w:t>ным учреждениям и иным некоммерческим орган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зациям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Cs/>
                <w:sz w:val="22"/>
                <w:szCs w:val="22"/>
              </w:rPr>
            </w:pPr>
            <w:r w:rsidRPr="00AB197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17,2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5129701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620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17,2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</w:t>
            </w:r>
            <w:r w:rsidRPr="00AB1976">
              <w:rPr>
                <w:sz w:val="22"/>
                <w:szCs w:val="22"/>
              </w:rPr>
              <w:t>ь</w:t>
            </w:r>
            <w:r w:rsidRPr="00AB1976">
              <w:rPr>
                <w:sz w:val="22"/>
                <w:szCs w:val="22"/>
              </w:rPr>
              <w:t>ных образований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5210000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Межбюджетные трансферты бюджетам муниц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пальных районов  из бюджетов поселений на ос</w:t>
            </w:r>
            <w:r w:rsidRPr="00AB1976">
              <w:rPr>
                <w:sz w:val="22"/>
                <w:szCs w:val="22"/>
              </w:rPr>
              <w:t>у</w:t>
            </w:r>
            <w:r w:rsidRPr="00AB1976">
              <w:rPr>
                <w:sz w:val="22"/>
                <w:szCs w:val="22"/>
              </w:rPr>
              <w:t>ществление части полномочий, исполняемых Управлением ЖКХ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lang w:val="en-US"/>
              </w:rPr>
            </w:pPr>
            <w:r w:rsidRPr="00AB1976">
              <w:rPr>
                <w:sz w:val="22"/>
                <w:szCs w:val="22"/>
              </w:rPr>
              <w:t>521060</w:t>
            </w:r>
            <w:r w:rsidRPr="00AB19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5210601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lang w:val="en-US"/>
              </w:rPr>
            </w:pPr>
            <w:r w:rsidRPr="00AB1976">
              <w:rPr>
                <w:sz w:val="22"/>
                <w:szCs w:val="22"/>
              </w:rPr>
              <w:t>14</w:t>
            </w:r>
            <w:r w:rsidRPr="00AB197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lang w:val="en-US"/>
              </w:rPr>
            </w:pPr>
            <w:r w:rsidRPr="00AB1976">
              <w:rPr>
                <w:sz w:val="22"/>
                <w:szCs w:val="22"/>
              </w:rPr>
              <w:t>521060</w:t>
            </w:r>
            <w:r w:rsidRPr="00AB19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76,0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Межбюджетные трансферты бюджетам муниц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пальных районов  из бюджетов поселений на ос</w:t>
            </w:r>
            <w:r w:rsidRPr="00AB1976">
              <w:rPr>
                <w:sz w:val="22"/>
                <w:szCs w:val="22"/>
              </w:rPr>
              <w:t>у</w:t>
            </w:r>
            <w:r w:rsidRPr="00AB1976">
              <w:rPr>
                <w:sz w:val="22"/>
                <w:szCs w:val="22"/>
              </w:rPr>
              <w:t>ществление части полномочий по определению п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>ставщиков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1403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20,0</w:t>
            </w:r>
          </w:p>
        </w:tc>
      </w:tr>
      <w:tr w:rsidR="00462B8D" w:rsidRPr="00AB1976" w:rsidTr="00462B8D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  <w:lang w:val="en-US"/>
              </w:rPr>
            </w:pPr>
            <w:r w:rsidRPr="00AB1976">
              <w:rPr>
                <w:sz w:val="22"/>
                <w:szCs w:val="22"/>
              </w:rPr>
              <w:t>14</w:t>
            </w:r>
            <w:r w:rsidRPr="00AB197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5210606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8D" w:rsidRPr="00AB1976" w:rsidRDefault="00462B8D" w:rsidP="00462B8D">
            <w:pPr>
              <w:jc w:val="center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8D" w:rsidRPr="00AB1976" w:rsidRDefault="00462B8D" w:rsidP="00462B8D">
            <w:pPr>
              <w:ind w:right="284"/>
              <w:jc w:val="right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20,0</w:t>
            </w:r>
          </w:p>
        </w:tc>
      </w:tr>
    </w:tbl>
    <w:p w:rsidR="00462B8D" w:rsidRPr="00AB1976" w:rsidRDefault="00462B8D" w:rsidP="00462B8D">
      <w:pPr>
        <w:ind w:firstLine="720"/>
        <w:jc w:val="both"/>
        <w:rPr>
          <w:sz w:val="22"/>
          <w:szCs w:val="22"/>
        </w:rPr>
      </w:pPr>
    </w:p>
    <w:p w:rsidR="00462B8D" w:rsidRPr="00AB1976" w:rsidRDefault="00462B8D" w:rsidP="00462B8D">
      <w:pPr>
        <w:ind w:firstLine="720"/>
        <w:jc w:val="right"/>
        <w:rPr>
          <w:i/>
          <w:iCs/>
          <w:sz w:val="22"/>
          <w:szCs w:val="22"/>
        </w:rPr>
      </w:pPr>
      <w:r w:rsidRPr="00AB1976">
        <w:rPr>
          <w:i/>
          <w:iCs/>
          <w:sz w:val="22"/>
          <w:szCs w:val="22"/>
        </w:rPr>
        <w:t>Приложение</w:t>
      </w:r>
      <w:proofErr w:type="gramStart"/>
      <w:r w:rsidRPr="00AB1976">
        <w:rPr>
          <w:i/>
          <w:iCs/>
          <w:sz w:val="22"/>
          <w:szCs w:val="22"/>
        </w:rPr>
        <w:t>4</w:t>
      </w:r>
      <w:proofErr w:type="gramEnd"/>
      <w:r w:rsidRPr="00AB1976">
        <w:rPr>
          <w:i/>
          <w:iCs/>
          <w:sz w:val="22"/>
          <w:szCs w:val="22"/>
        </w:rPr>
        <w:t xml:space="preserve"> </w:t>
      </w:r>
    </w:p>
    <w:p w:rsidR="00462B8D" w:rsidRPr="00AB1976" w:rsidRDefault="00462B8D" w:rsidP="00462B8D">
      <w:pPr>
        <w:pStyle w:val="1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к бюджету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</w:t>
      </w:r>
    </w:p>
    <w:p w:rsidR="00462B8D" w:rsidRPr="00AB1976" w:rsidRDefault="00462B8D" w:rsidP="00462B8D">
      <w:pPr>
        <w:pStyle w:val="1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на 2015 год                                                                                                                                                     </w:t>
      </w: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>Объем  межбюджетных трансфертов, получаемых</w:t>
      </w: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 xml:space="preserve"> бюджетом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из бюджета Томского района </w:t>
      </w: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>на 2015 год</w:t>
      </w:r>
    </w:p>
    <w:p w:rsidR="00462B8D" w:rsidRPr="00AB1976" w:rsidRDefault="00462B8D" w:rsidP="00462B8D">
      <w:pPr>
        <w:pStyle w:val="1"/>
        <w:tabs>
          <w:tab w:val="left" w:pos="5940"/>
          <w:tab w:val="right" w:pos="10205"/>
        </w:tabs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Бюджет на 2015 год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AB1976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AB1976">
              <w:rPr>
                <w:b/>
                <w:bCs/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2989,1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2820,4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Субвенция на осуществление полномочий по первичному воинскому учету на те</w:t>
            </w:r>
            <w:r w:rsidRPr="00AB1976">
              <w:rPr>
                <w:color w:val="000000"/>
                <w:sz w:val="22"/>
                <w:szCs w:val="22"/>
              </w:rPr>
              <w:t>р</w:t>
            </w:r>
            <w:r w:rsidRPr="00AB1976">
              <w:rPr>
                <w:color w:val="000000"/>
                <w:sz w:val="22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168,7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4970,7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Межбюджетный трансферт на обеспечение условий для развития физической кул</w:t>
            </w:r>
            <w:r w:rsidRPr="00AB1976">
              <w:rPr>
                <w:color w:val="000000"/>
                <w:sz w:val="22"/>
                <w:szCs w:val="22"/>
              </w:rPr>
              <w:t>ь</w:t>
            </w:r>
            <w:r w:rsidRPr="00AB1976">
              <w:rPr>
                <w:color w:val="000000"/>
                <w:sz w:val="22"/>
                <w:szCs w:val="22"/>
              </w:rPr>
              <w:t>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оплату труда руководителям и специалистам мун</w:t>
            </w:r>
            <w:r w:rsidRPr="00AB1976">
              <w:rPr>
                <w:sz w:val="22"/>
                <w:szCs w:val="22"/>
              </w:rPr>
              <w:t>и</w:t>
            </w:r>
            <w:r w:rsidRPr="00AB1976">
              <w:rPr>
                <w:sz w:val="22"/>
                <w:szCs w:val="22"/>
              </w:rPr>
              <w:t>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462B8D" w:rsidRPr="00AB1976" w:rsidTr="00462B8D">
        <w:trPr>
          <w:trHeight w:val="66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Межбюджетный трансферт на 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62B8D" w:rsidRPr="00AB1976" w:rsidTr="00462B8D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достижение целевых показателей по плану мероприяти</w:t>
            </w:r>
            <w:proofErr w:type="gramStart"/>
            <w:r w:rsidRPr="00AB1976">
              <w:rPr>
                <w:sz w:val="22"/>
                <w:szCs w:val="22"/>
              </w:rPr>
              <w:t>й(</w:t>
            </w:r>
            <w:proofErr w:type="gramEnd"/>
            <w:r w:rsidRPr="00AB1976">
              <w:rPr>
                <w:sz w:val="22"/>
                <w:szCs w:val="22"/>
              </w:rPr>
              <w:t>«дорожной карте»). Изменения в сфере культуры, направленные на пов</w:t>
            </w:r>
            <w:r w:rsidRPr="00AB1976">
              <w:rPr>
                <w:sz w:val="22"/>
                <w:szCs w:val="22"/>
              </w:rPr>
              <w:t>ы</w:t>
            </w:r>
            <w:r w:rsidRPr="00AB1976">
              <w:rPr>
                <w:sz w:val="22"/>
                <w:szCs w:val="22"/>
              </w:rPr>
              <w:t>шение эффективности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168,0</w:t>
            </w:r>
          </w:p>
        </w:tc>
      </w:tr>
      <w:tr w:rsidR="00462B8D" w:rsidRPr="00AB1976" w:rsidTr="00462B8D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осуществление отдельных государственных полн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 xml:space="preserve">мочий по предоставлению жилых помещений детям-сиротам и </w:t>
            </w:r>
            <w:proofErr w:type="gramStart"/>
            <w:r w:rsidRPr="00AB1976">
              <w:rPr>
                <w:sz w:val="22"/>
                <w:szCs w:val="22"/>
              </w:rPr>
              <w:t>детям</w:t>
            </w:r>
            <w:proofErr w:type="gramEnd"/>
            <w:r w:rsidRPr="00AB1976">
              <w:rPr>
                <w:sz w:val="22"/>
                <w:szCs w:val="22"/>
              </w:rPr>
              <w:t xml:space="preserve"> оставшимся без попечения родителей, лицам из их числа по договорам найма специализирова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осуществление отдельных государственных полн</w:t>
            </w:r>
            <w:r w:rsidRPr="00AB1976">
              <w:rPr>
                <w:sz w:val="22"/>
                <w:szCs w:val="22"/>
              </w:rPr>
              <w:t>о</w:t>
            </w:r>
            <w:r w:rsidRPr="00AB1976">
              <w:rPr>
                <w:sz w:val="22"/>
                <w:szCs w:val="22"/>
              </w:rPr>
              <w:t xml:space="preserve">мочий по предоставлению жилых помещений детям-сиротам и </w:t>
            </w:r>
            <w:proofErr w:type="gramStart"/>
            <w:r w:rsidRPr="00AB1976">
              <w:rPr>
                <w:sz w:val="22"/>
                <w:szCs w:val="22"/>
              </w:rPr>
              <w:t>детям</w:t>
            </w:r>
            <w:proofErr w:type="gramEnd"/>
            <w:r w:rsidRPr="00AB1976">
              <w:rPr>
                <w:sz w:val="22"/>
                <w:szCs w:val="22"/>
              </w:rPr>
              <w:t xml:space="preserve"> оставшимся без попечения родителей, лицам из их числа по договорам найма специализирова</w:t>
            </w:r>
            <w:r w:rsidRPr="00AB1976">
              <w:rPr>
                <w:sz w:val="22"/>
                <w:szCs w:val="22"/>
              </w:rPr>
              <w:t>н</w:t>
            </w:r>
            <w:r w:rsidRPr="00AB1976">
              <w:rPr>
                <w:sz w:val="22"/>
                <w:szCs w:val="22"/>
              </w:rPr>
              <w:t>ных жилых помещений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1650,0</w:t>
            </w:r>
          </w:p>
        </w:tc>
      </w:tr>
      <w:tr w:rsidR="00462B8D" w:rsidRPr="00AB1976" w:rsidTr="00462B8D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На финансовое обеспечение дорожной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81,0</w:t>
            </w:r>
          </w:p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2B8D" w:rsidRPr="00AB1976" w:rsidTr="00462B8D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lastRenderedPageBreak/>
              <w:t>Межбюджетный трансферт на выплату единовременного характера Журавлевой А.Н., пострадавшей от пожара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62B8D" w:rsidRPr="00AB1976" w:rsidTr="00462B8D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организацию и проведение праздничных меропри</w:t>
            </w:r>
            <w:r w:rsidRPr="00AB1976">
              <w:rPr>
                <w:sz w:val="22"/>
                <w:szCs w:val="22"/>
              </w:rPr>
              <w:t>я</w:t>
            </w:r>
            <w:r w:rsidRPr="00AB1976">
              <w:rPr>
                <w:sz w:val="22"/>
                <w:szCs w:val="22"/>
              </w:rPr>
              <w:t>тий, посвященных Дню Победы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44,9</w:t>
            </w:r>
          </w:p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62B8D" w:rsidRPr="00AB1976" w:rsidTr="00462B8D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исполнение полномочий по организации библиоте</w:t>
            </w:r>
            <w:r w:rsidRPr="00AB1976">
              <w:rPr>
                <w:sz w:val="22"/>
                <w:szCs w:val="22"/>
              </w:rPr>
              <w:t>ч</w:t>
            </w:r>
            <w:r w:rsidRPr="00AB1976">
              <w:rPr>
                <w:sz w:val="22"/>
                <w:szCs w:val="22"/>
              </w:rPr>
              <w:t>ного обслуживания населения, комплектованию и обеспечению сохранности би</w:t>
            </w:r>
            <w:r w:rsidRPr="00AB1976">
              <w:rPr>
                <w:sz w:val="22"/>
                <w:szCs w:val="22"/>
              </w:rPr>
              <w:t>б</w:t>
            </w:r>
            <w:r w:rsidRPr="00AB1976">
              <w:rPr>
                <w:sz w:val="22"/>
                <w:szCs w:val="22"/>
              </w:rPr>
              <w:t>лиотечных фондов библиотек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462B8D" w:rsidRPr="00AB1976" w:rsidTr="00462B8D">
        <w:trPr>
          <w:trHeight w:val="5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860,0</w:t>
            </w:r>
          </w:p>
        </w:tc>
      </w:tr>
      <w:tr w:rsidR="00462B8D" w:rsidRPr="00AB1976" w:rsidTr="00462B8D">
        <w:trPr>
          <w:trHeight w:val="1265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right"/>
              <w:rPr>
                <w:b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7959,8</w:t>
            </w:r>
          </w:p>
          <w:p w:rsidR="00462B8D" w:rsidRPr="00AB1976" w:rsidRDefault="00462B8D" w:rsidP="00462B8D">
            <w:pPr>
              <w:rPr>
                <w:sz w:val="22"/>
                <w:szCs w:val="22"/>
              </w:rPr>
            </w:pPr>
          </w:p>
          <w:p w:rsidR="00462B8D" w:rsidRPr="00AB1976" w:rsidRDefault="00462B8D" w:rsidP="00462B8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2B8D" w:rsidRPr="00AB1976" w:rsidRDefault="00462B8D" w:rsidP="00462B8D">
      <w:pPr>
        <w:ind w:firstLine="720"/>
        <w:jc w:val="both"/>
        <w:rPr>
          <w:sz w:val="22"/>
          <w:szCs w:val="22"/>
        </w:rPr>
      </w:pPr>
    </w:p>
    <w:p w:rsidR="00462B8D" w:rsidRPr="00AB1976" w:rsidRDefault="00462B8D" w:rsidP="00462B8D">
      <w:pPr>
        <w:pStyle w:val="1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Прложение5 </w:t>
      </w:r>
    </w:p>
    <w:p w:rsidR="00462B8D" w:rsidRPr="00AB1976" w:rsidRDefault="00462B8D" w:rsidP="00462B8D">
      <w:pPr>
        <w:pStyle w:val="1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к бюджету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</w:t>
      </w:r>
    </w:p>
    <w:p w:rsidR="00462B8D" w:rsidRPr="00AB1976" w:rsidRDefault="00462B8D" w:rsidP="00462B8D">
      <w:pPr>
        <w:pStyle w:val="1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 на 2015 год.</w:t>
      </w:r>
    </w:p>
    <w:p w:rsidR="00462B8D" w:rsidRPr="00AB1976" w:rsidRDefault="00462B8D" w:rsidP="00462B8D">
      <w:pPr>
        <w:rPr>
          <w:i/>
          <w:iCs/>
          <w:sz w:val="22"/>
          <w:szCs w:val="22"/>
        </w:rPr>
      </w:pP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>Объем межбюджетных трансфертов,</w:t>
      </w:r>
    </w:p>
    <w:p w:rsidR="00462B8D" w:rsidRPr="00AB1976" w:rsidRDefault="00462B8D" w:rsidP="00462B8D">
      <w:pPr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 xml:space="preserve"> </w:t>
      </w:r>
      <w:proofErr w:type="gramStart"/>
      <w:r w:rsidRPr="00AB1976">
        <w:rPr>
          <w:b/>
          <w:bCs/>
          <w:sz w:val="22"/>
          <w:szCs w:val="22"/>
        </w:rPr>
        <w:t>передаваемых</w:t>
      </w:r>
      <w:proofErr w:type="gramEnd"/>
      <w:r w:rsidRPr="00AB1976">
        <w:rPr>
          <w:b/>
          <w:bCs/>
          <w:sz w:val="22"/>
          <w:szCs w:val="22"/>
        </w:rPr>
        <w:t xml:space="preserve"> бюджету Томского района из бюджета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на 2015 год</w:t>
      </w:r>
    </w:p>
    <w:p w:rsidR="00462B8D" w:rsidRPr="00AB1976" w:rsidRDefault="00462B8D" w:rsidP="00462B8D">
      <w:pPr>
        <w:pStyle w:val="1"/>
        <w:tabs>
          <w:tab w:val="left" w:pos="5940"/>
          <w:tab w:val="right" w:pos="10205"/>
        </w:tabs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Бюджет на 2014 год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1976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 xml:space="preserve"> Межбюджетные трансферты из бюджета поселения бюджету района в соответс</w:t>
            </w:r>
            <w:r w:rsidRPr="00AB1976">
              <w:rPr>
                <w:color w:val="000000"/>
                <w:sz w:val="22"/>
                <w:szCs w:val="22"/>
              </w:rPr>
              <w:t>т</w:t>
            </w:r>
            <w:r w:rsidRPr="00AB1976">
              <w:rPr>
                <w:color w:val="000000"/>
                <w:sz w:val="22"/>
                <w:szCs w:val="22"/>
              </w:rPr>
              <w:t>вии с заключенными соглашениями</w:t>
            </w:r>
            <w:r w:rsidRPr="00AB1976">
              <w:rPr>
                <w:sz w:val="22"/>
                <w:szCs w:val="22"/>
              </w:rPr>
              <w:t xml:space="preserve"> на осуществление части полномочий, испо</w:t>
            </w:r>
            <w:r w:rsidRPr="00AB1976">
              <w:rPr>
                <w:sz w:val="22"/>
                <w:szCs w:val="22"/>
              </w:rPr>
              <w:t>л</w:t>
            </w:r>
            <w:r w:rsidRPr="00AB1976">
              <w:rPr>
                <w:sz w:val="22"/>
                <w:szCs w:val="22"/>
              </w:rPr>
              <w:t>няемых Управлением ЖКХ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462B8D" w:rsidRPr="00AB1976" w:rsidTr="00462B8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поставщиков (по</w:t>
            </w:r>
            <w:r w:rsidRPr="00AB1976">
              <w:rPr>
                <w:color w:val="000000"/>
                <w:sz w:val="22"/>
                <w:szCs w:val="22"/>
              </w:rPr>
              <w:t>д</w:t>
            </w:r>
            <w:r w:rsidRPr="00AB1976">
              <w:rPr>
                <w:color w:val="000000"/>
                <w:sz w:val="22"/>
                <w:szCs w:val="22"/>
              </w:rPr>
              <w:t>рядчиков, исполнителей) при осуществлении закупок товаров, работ, услуг для обеспечения нужд МО «</w:t>
            </w:r>
            <w:proofErr w:type="spellStart"/>
            <w:r w:rsidRPr="00AB1976">
              <w:rPr>
                <w:color w:val="000000"/>
                <w:sz w:val="22"/>
                <w:szCs w:val="22"/>
              </w:rPr>
              <w:t>Корниловское</w:t>
            </w:r>
            <w:proofErr w:type="spellEnd"/>
            <w:r w:rsidRPr="00AB1976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B1976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462B8D" w:rsidRPr="00AB1976" w:rsidRDefault="00462B8D" w:rsidP="00462B8D">
      <w:pPr>
        <w:ind w:firstLine="720"/>
        <w:jc w:val="both"/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pStyle w:val="1"/>
        <w:jc w:val="center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                                       </w:t>
      </w:r>
    </w:p>
    <w:p w:rsidR="00462B8D" w:rsidRPr="00AB1976" w:rsidRDefault="00462B8D" w:rsidP="00462B8D">
      <w:pPr>
        <w:pStyle w:val="1"/>
        <w:tabs>
          <w:tab w:val="left" w:pos="438"/>
        </w:tabs>
        <w:jc w:val="left"/>
        <w:rPr>
          <w:i w:val="0"/>
          <w:iCs w:val="0"/>
          <w:sz w:val="22"/>
          <w:szCs w:val="22"/>
        </w:rPr>
      </w:pPr>
      <w:r w:rsidRPr="00AB1976">
        <w:rPr>
          <w:sz w:val="22"/>
          <w:szCs w:val="22"/>
        </w:rPr>
        <w:t xml:space="preserve">    Приложение 6                                                                                                      к бюджету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                                                                                                              поселения на 2015 год </w:t>
      </w:r>
    </w:p>
    <w:p w:rsidR="00462B8D" w:rsidRPr="00AB1976" w:rsidRDefault="00462B8D" w:rsidP="00462B8D">
      <w:pPr>
        <w:pStyle w:val="1"/>
        <w:tabs>
          <w:tab w:val="left" w:pos="5535"/>
        </w:tabs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 xml:space="preserve">Источники финансирования </w:t>
      </w:r>
    </w:p>
    <w:p w:rsidR="00462B8D" w:rsidRPr="00AB1976" w:rsidRDefault="00462B8D" w:rsidP="00462B8D">
      <w:pPr>
        <w:pStyle w:val="1"/>
        <w:tabs>
          <w:tab w:val="left" w:pos="5535"/>
        </w:tabs>
        <w:jc w:val="center"/>
        <w:rPr>
          <w:b/>
          <w:bCs/>
          <w:sz w:val="22"/>
          <w:szCs w:val="22"/>
        </w:rPr>
      </w:pPr>
      <w:r w:rsidRPr="00AB1976">
        <w:rPr>
          <w:b/>
          <w:bCs/>
          <w:sz w:val="22"/>
          <w:szCs w:val="22"/>
        </w:rPr>
        <w:t xml:space="preserve">дефицита бюджета </w:t>
      </w:r>
      <w:proofErr w:type="spellStart"/>
      <w:r w:rsidRPr="00AB1976">
        <w:rPr>
          <w:b/>
          <w:bCs/>
          <w:sz w:val="22"/>
          <w:szCs w:val="22"/>
        </w:rPr>
        <w:t>Корниловского</w:t>
      </w:r>
      <w:proofErr w:type="spellEnd"/>
      <w:r w:rsidRPr="00AB1976">
        <w:rPr>
          <w:b/>
          <w:bCs/>
          <w:sz w:val="22"/>
          <w:szCs w:val="22"/>
        </w:rPr>
        <w:t xml:space="preserve"> сельского поселения на 2015год.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(тыс</w:t>
      </w:r>
      <w:proofErr w:type="gramStart"/>
      <w:r w:rsidRPr="00AB1976">
        <w:rPr>
          <w:sz w:val="22"/>
          <w:szCs w:val="22"/>
        </w:rPr>
        <w:t>.р</w:t>
      </w:r>
      <w:proofErr w:type="gramEnd"/>
      <w:r w:rsidRPr="00AB1976">
        <w:rPr>
          <w:sz w:val="22"/>
          <w:szCs w:val="22"/>
        </w:rPr>
        <w:t>уб.)</w:t>
      </w:r>
    </w:p>
    <w:tbl>
      <w:tblPr>
        <w:tblStyle w:val="af1"/>
        <w:tblW w:w="0" w:type="auto"/>
        <w:tblLook w:val="01E0"/>
      </w:tblPr>
      <w:tblGrid>
        <w:gridCol w:w="6226"/>
        <w:gridCol w:w="2517"/>
      </w:tblGrid>
      <w:tr w:rsidR="00462B8D" w:rsidRPr="00AB1976" w:rsidTr="00462B8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2B8D" w:rsidRPr="00AB1976" w:rsidTr="00462B8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Разница между полученными и погашенными </w:t>
            </w:r>
            <w:proofErr w:type="spellStart"/>
            <w:r w:rsidRPr="00AB1976">
              <w:rPr>
                <w:sz w:val="22"/>
                <w:szCs w:val="22"/>
              </w:rPr>
              <w:t>Корниловским</w:t>
            </w:r>
            <w:proofErr w:type="spellEnd"/>
            <w:r w:rsidRPr="00AB1976">
              <w:rPr>
                <w:sz w:val="22"/>
                <w:szCs w:val="22"/>
              </w:rPr>
              <w:t xml:space="preserve"> сельским поселением в валюте Российской Федер</w:t>
            </w:r>
            <w:r w:rsidRPr="00AB1976">
              <w:rPr>
                <w:sz w:val="22"/>
                <w:szCs w:val="22"/>
              </w:rPr>
              <w:t>а</w:t>
            </w:r>
            <w:r w:rsidRPr="00AB1976">
              <w:rPr>
                <w:sz w:val="22"/>
                <w:szCs w:val="22"/>
              </w:rP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62B8D" w:rsidRPr="00AB1976" w:rsidTr="00462B8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proofErr w:type="gramStart"/>
            <w:r w:rsidRPr="00AB1976">
              <w:rPr>
                <w:sz w:val="22"/>
                <w:szCs w:val="22"/>
              </w:rPr>
              <w:t xml:space="preserve">Разница между полученными и погашенными </w:t>
            </w:r>
            <w:proofErr w:type="spellStart"/>
            <w:r w:rsidRPr="00AB1976">
              <w:rPr>
                <w:sz w:val="22"/>
                <w:szCs w:val="22"/>
              </w:rPr>
              <w:t>Корниловским</w:t>
            </w:r>
            <w:proofErr w:type="spellEnd"/>
            <w:r w:rsidRPr="00AB1976">
              <w:rPr>
                <w:sz w:val="22"/>
                <w:szCs w:val="22"/>
              </w:rPr>
              <w:t xml:space="preserve"> сельским поселением в валюте Российской Федерации бюджетными кредитами, предоставленными бюджету </w:t>
            </w:r>
            <w:proofErr w:type="spellStart"/>
            <w:r w:rsidRPr="00AB1976">
              <w:rPr>
                <w:sz w:val="22"/>
                <w:szCs w:val="22"/>
              </w:rPr>
              <w:t>Корниловского</w:t>
            </w:r>
            <w:proofErr w:type="spellEnd"/>
            <w:r w:rsidRPr="00AB1976">
              <w:rPr>
                <w:sz w:val="22"/>
                <w:szCs w:val="22"/>
              </w:rPr>
              <w:t xml:space="preserve"> сельского поселения другими бюдж</w:t>
            </w:r>
            <w:r w:rsidRPr="00AB1976">
              <w:rPr>
                <w:sz w:val="22"/>
                <w:szCs w:val="22"/>
              </w:rPr>
              <w:t>е</w:t>
            </w:r>
            <w:r w:rsidRPr="00AB1976">
              <w:rPr>
                <w:sz w:val="22"/>
                <w:szCs w:val="22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AB1976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2B8D" w:rsidRPr="00AB1976" w:rsidTr="00462B8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rPr>
                <w:sz w:val="22"/>
                <w:szCs w:val="22"/>
              </w:rPr>
            </w:pPr>
            <w:r w:rsidRPr="00AB1976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  <w:proofErr w:type="spellStart"/>
            <w:r w:rsidRPr="00AB1976">
              <w:rPr>
                <w:sz w:val="22"/>
                <w:szCs w:val="22"/>
              </w:rPr>
              <w:t>Корниловского</w:t>
            </w:r>
            <w:proofErr w:type="spellEnd"/>
            <w:r w:rsidRPr="00AB1976">
              <w:rPr>
                <w:sz w:val="22"/>
                <w:szCs w:val="22"/>
              </w:rPr>
              <w:t xml:space="preserve"> сельского поселения в течени</w:t>
            </w:r>
            <w:proofErr w:type="gramStart"/>
            <w:r w:rsidRPr="00AB1976">
              <w:rPr>
                <w:sz w:val="22"/>
                <w:szCs w:val="22"/>
              </w:rPr>
              <w:t>и</w:t>
            </w:r>
            <w:proofErr w:type="gramEnd"/>
            <w:r w:rsidRPr="00AB1976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946,9</w:t>
            </w:r>
          </w:p>
        </w:tc>
      </w:tr>
      <w:tr w:rsidR="00462B8D" w:rsidRPr="00AB1976" w:rsidTr="00462B8D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center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D" w:rsidRPr="00AB1976" w:rsidRDefault="00462B8D" w:rsidP="00462B8D">
            <w:pPr>
              <w:jc w:val="right"/>
              <w:rPr>
                <w:b/>
                <w:bCs/>
                <w:sz w:val="22"/>
                <w:szCs w:val="22"/>
              </w:rPr>
            </w:pPr>
            <w:r w:rsidRPr="00AB1976">
              <w:rPr>
                <w:b/>
                <w:sz w:val="22"/>
                <w:szCs w:val="22"/>
              </w:rPr>
              <w:t>946,9</w:t>
            </w:r>
          </w:p>
        </w:tc>
      </w:tr>
    </w:tbl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РЕШЕНИЕ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lastRenderedPageBreak/>
        <w:t xml:space="preserve">с. </w:t>
      </w:r>
      <w:proofErr w:type="spellStart"/>
      <w:r w:rsidRPr="00AB1976">
        <w:rPr>
          <w:sz w:val="22"/>
          <w:szCs w:val="22"/>
        </w:rPr>
        <w:t>Корнилово</w:t>
      </w:r>
      <w:proofErr w:type="spellEnd"/>
      <w:r w:rsidRPr="00AB1976">
        <w:rPr>
          <w:sz w:val="22"/>
          <w:szCs w:val="22"/>
        </w:rPr>
        <w:t xml:space="preserve">                                                    №7                             29 апреля 2015 г.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b/>
          <w:sz w:val="22"/>
          <w:szCs w:val="22"/>
        </w:rPr>
        <w:t xml:space="preserve">     ОБ УТВЕРЖДЕНИИ ПОРЯДКА ОПЛАТЫ И ОПРЕДЛЕНИЯ ЦЕНЫ ЗЕМЕЛЬНЫХ УЧАСТКОВ, НАХОДЯЩИХСЯ В МУНИЦИПАЛЬНОЙ СОБСТВЕННОСТИ,   ПРИ ПРОДАЖЕ ИХ СОБСТВЕННИКАМ ЗДАНИЙ, СТРОЕНИЙ, СООРУЖЕНИЙ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     Руководствуясь, ст.2 Федерального закона от 25.10.2001 № 137-ФЗ «О ведении в действие Земельного кодекса Российской Федерации» </w:t>
      </w:r>
      <w:proofErr w:type="gramStart"/>
      <w:r w:rsidRPr="00AB1976">
        <w:rPr>
          <w:sz w:val="22"/>
          <w:szCs w:val="22"/>
        </w:rPr>
        <w:t xml:space="preserve">( </w:t>
      </w:r>
      <w:proofErr w:type="gramEnd"/>
      <w:r w:rsidRPr="00AB1976">
        <w:rPr>
          <w:sz w:val="22"/>
          <w:szCs w:val="22"/>
        </w:rPr>
        <w:t xml:space="preserve">в ред. от 24.07.2007 № 212-ФЗ), Федеральным законом от 06.10.2003 № 131-ФЗ «Об общих принципах организации местного самоуправления в Российской Федерации», ст.15.Закона Томской области от 04.10.2002 № 74-ОЗ (ред. от 18.02.2013) «О предоставлении и изъятии земельных участков в Томской области», Решением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20.02.2015 № 1» О принятии Устава муниципального образования «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Утвердить порядок оплаты и определения цены земельных участков, находящихся в муниципальной собственности, при продаже их собственникам зданий, строений, сооружений согласно приложению.</w:t>
      </w: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Опубликовать настоящее Постановление на интернет-сайте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и в информационном бюллетене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поселения.</w:t>
      </w: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Ранее принятое Решение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поселения от 29 июня 2011 года № 7отменить.                             </w:t>
      </w: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proofErr w:type="gramStart"/>
      <w:r w:rsidRPr="00AB1976">
        <w:rPr>
          <w:sz w:val="22"/>
          <w:szCs w:val="22"/>
        </w:rPr>
        <w:t>Контроль за</w:t>
      </w:r>
      <w:proofErr w:type="gramEnd"/>
      <w:r w:rsidRPr="00AB1976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b/>
          <w:sz w:val="22"/>
          <w:szCs w:val="22"/>
        </w:rPr>
        <w:t xml:space="preserve"> </w:t>
      </w:r>
      <w:r w:rsidRPr="00AB1976">
        <w:rPr>
          <w:sz w:val="22"/>
          <w:szCs w:val="22"/>
        </w:rPr>
        <w:t xml:space="preserve">Председатель Совета </w:t>
      </w:r>
    </w:p>
    <w:p w:rsidR="00462B8D" w:rsidRPr="00AB1976" w:rsidRDefault="00462B8D" w:rsidP="00462B8D">
      <w:pPr>
        <w:tabs>
          <w:tab w:val="left" w:pos="426"/>
        </w:tabs>
        <w:rPr>
          <w:b/>
          <w:sz w:val="22"/>
          <w:szCs w:val="22"/>
        </w:rPr>
      </w:pP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          _____________________________ </w:t>
      </w:r>
      <w:proofErr w:type="spellStart"/>
      <w:r w:rsidRPr="00AB1976">
        <w:rPr>
          <w:sz w:val="22"/>
          <w:szCs w:val="22"/>
        </w:rPr>
        <w:t>Логвинов</w:t>
      </w:r>
      <w:proofErr w:type="spellEnd"/>
      <w:r w:rsidRPr="00AB1976">
        <w:rPr>
          <w:b/>
          <w:sz w:val="22"/>
          <w:szCs w:val="22"/>
        </w:rPr>
        <w:t xml:space="preserve"> </w:t>
      </w:r>
      <w:r w:rsidRPr="00AB1976">
        <w:rPr>
          <w:sz w:val="22"/>
          <w:szCs w:val="22"/>
        </w:rPr>
        <w:t>Г.М.</w:t>
      </w:r>
    </w:p>
    <w:p w:rsidR="00462B8D" w:rsidRPr="00AB1976" w:rsidRDefault="00462B8D" w:rsidP="00462B8D">
      <w:pPr>
        <w:tabs>
          <w:tab w:val="left" w:pos="426"/>
        </w:tabs>
        <w:ind w:left="720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Приложение 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к Решению Совета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proofErr w:type="spellStart"/>
      <w:r w:rsidRPr="00AB1976">
        <w:rPr>
          <w:b/>
          <w:sz w:val="22"/>
          <w:szCs w:val="22"/>
        </w:rPr>
        <w:t>Корниловского</w:t>
      </w:r>
      <w:proofErr w:type="spellEnd"/>
      <w:r w:rsidRPr="00AB1976">
        <w:rPr>
          <w:b/>
          <w:sz w:val="22"/>
          <w:szCs w:val="22"/>
        </w:rPr>
        <w:t xml:space="preserve"> 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сельского поселения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От 29.04.2015 г.               № 7 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ПОРЯДОК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ОПРЕДЕЛЕНИЯ ЦЕНЫ ЗЕМЕЛЬНЫХ УЧАСТКОВ, НАХОДЯЩИХСЯ В МУНИЦИПАЛЬНОЙ СОБСТВЕННОСТИ, ПРИ ПРОДАЖЕ ИХ СОБСТВЕННИКАМ ЗДАНИЙ, СТРОЕНИЙ, СООРУЖЕНИЙ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pStyle w:val="af9"/>
        <w:numPr>
          <w:ilvl w:val="0"/>
          <w:numId w:val="46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Продажа земельных участков, находящихся в муниципальной собственности и на которых расположены здания, строения, сооружения, осуществляется по цене, рассчитываемой в процентном отношении от кадастровой стоимости указанных земельных участков, если иное  не предусмотрено законодательством Российской Федерации.</w:t>
      </w:r>
    </w:p>
    <w:p w:rsidR="00462B8D" w:rsidRPr="00AB1976" w:rsidRDefault="00462B8D" w:rsidP="00462B8D">
      <w:pPr>
        <w:pStyle w:val="af9"/>
        <w:numPr>
          <w:ilvl w:val="0"/>
          <w:numId w:val="47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3% от кадастровой стоимости земельного участка – для граждан при предоставлении им земельных участков, занятых индивидуальными жилыми домами;</w:t>
      </w:r>
    </w:p>
    <w:p w:rsidR="00462B8D" w:rsidRPr="00AB1976" w:rsidRDefault="00462B8D" w:rsidP="00462B8D">
      <w:pPr>
        <w:pStyle w:val="af9"/>
        <w:numPr>
          <w:ilvl w:val="0"/>
          <w:numId w:val="47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10 % от кадастровой стоимости земельного участка – для юридических лиц, индивидуальных предпринимателей и граждан при предоставлении им земельных участков не указанных в п.1.</w:t>
      </w:r>
    </w:p>
    <w:p w:rsidR="00462B8D" w:rsidRPr="00AB1976" w:rsidRDefault="00462B8D" w:rsidP="00462B8D">
      <w:pPr>
        <w:pStyle w:val="af9"/>
        <w:numPr>
          <w:ilvl w:val="0"/>
          <w:numId w:val="46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Выкупная цена рассчитывается в процентном отношении от кадастровой стоимости земельного участка по следующей форме:</w:t>
      </w:r>
    </w:p>
    <w:p w:rsidR="00462B8D" w:rsidRPr="00AB1976" w:rsidRDefault="00462B8D" w:rsidP="00462B8D">
      <w:pPr>
        <w:tabs>
          <w:tab w:val="left" w:pos="426"/>
        </w:tabs>
        <w:jc w:val="center"/>
        <w:rPr>
          <w:sz w:val="22"/>
          <w:szCs w:val="22"/>
        </w:rPr>
      </w:pPr>
      <w:r w:rsidRPr="00AB1976">
        <w:rPr>
          <w:sz w:val="22"/>
          <w:szCs w:val="22"/>
        </w:rPr>
        <w:t xml:space="preserve">ВЦ = КС </w:t>
      </w:r>
      <w:proofErr w:type="spellStart"/>
      <w:r w:rsidRPr="00AB1976">
        <w:rPr>
          <w:sz w:val="22"/>
          <w:szCs w:val="22"/>
        </w:rPr>
        <w:t>х</w:t>
      </w:r>
      <w:proofErr w:type="spellEnd"/>
      <w:r w:rsidRPr="00AB1976">
        <w:rPr>
          <w:sz w:val="22"/>
          <w:szCs w:val="22"/>
        </w:rPr>
        <w:t xml:space="preserve"> %, где</w:t>
      </w:r>
    </w:p>
    <w:p w:rsidR="00462B8D" w:rsidRPr="00AB1976" w:rsidRDefault="00462B8D" w:rsidP="00462B8D">
      <w:pPr>
        <w:tabs>
          <w:tab w:val="left" w:pos="426"/>
        </w:tabs>
        <w:jc w:val="center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В</w:t>
      </w:r>
      <w:proofErr w:type="gramStart"/>
      <w:r w:rsidRPr="00AB1976">
        <w:rPr>
          <w:sz w:val="22"/>
          <w:szCs w:val="22"/>
        </w:rPr>
        <w:t>Ц-</w:t>
      </w:r>
      <w:proofErr w:type="gramEnd"/>
      <w:r w:rsidRPr="00AB1976">
        <w:rPr>
          <w:sz w:val="22"/>
          <w:szCs w:val="22"/>
        </w:rPr>
        <w:t xml:space="preserve"> выкупная цена земельного участка;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КС – кадастровая стоимость земельного участка;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lastRenderedPageBreak/>
        <w:t xml:space="preserve">                          % - процент от кадастровой стоимости земельного участка, указанный в пункте 1 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Настоящего Порядка.</w:t>
      </w:r>
    </w:p>
    <w:p w:rsidR="00462B8D" w:rsidRPr="00AB1976" w:rsidRDefault="00462B8D" w:rsidP="00462B8D">
      <w:pPr>
        <w:pStyle w:val="af9"/>
        <w:numPr>
          <w:ilvl w:val="0"/>
          <w:numId w:val="46"/>
        </w:numPr>
        <w:tabs>
          <w:tab w:val="left" w:pos="426"/>
        </w:tabs>
        <w:rPr>
          <w:sz w:val="22"/>
          <w:szCs w:val="22"/>
        </w:rPr>
      </w:pPr>
      <w:proofErr w:type="gramStart"/>
      <w:r w:rsidRPr="00AB1976">
        <w:rPr>
          <w:sz w:val="22"/>
          <w:szCs w:val="22"/>
        </w:rPr>
        <w:t xml:space="preserve">Оплата стоимости земельных участков при их покупке осуществляется покупателем 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поселения. </w:t>
      </w:r>
      <w:proofErr w:type="gramEnd"/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Председатель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Сельского поселения                      ____________________________________ </w:t>
      </w:r>
      <w:proofErr w:type="spellStart"/>
      <w:r w:rsidRPr="00AB1976">
        <w:rPr>
          <w:sz w:val="22"/>
          <w:szCs w:val="22"/>
        </w:rPr>
        <w:t>Логвинов</w:t>
      </w:r>
      <w:proofErr w:type="spellEnd"/>
      <w:r w:rsidRPr="00AB1976">
        <w:rPr>
          <w:sz w:val="22"/>
          <w:szCs w:val="22"/>
        </w:rPr>
        <w:t xml:space="preserve"> Г.М.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РЕШЕНИЕ № 8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proofErr w:type="spellStart"/>
      <w:r w:rsidRPr="00AB1976">
        <w:rPr>
          <w:sz w:val="22"/>
          <w:szCs w:val="22"/>
        </w:rPr>
        <w:t>с</w:t>
      </w:r>
      <w:proofErr w:type="gramStart"/>
      <w:r w:rsidRPr="00AB1976">
        <w:rPr>
          <w:sz w:val="22"/>
          <w:szCs w:val="22"/>
        </w:rPr>
        <w:t>.К</w:t>
      </w:r>
      <w:proofErr w:type="gramEnd"/>
      <w:r w:rsidRPr="00AB1976">
        <w:rPr>
          <w:sz w:val="22"/>
          <w:szCs w:val="22"/>
        </w:rPr>
        <w:t>орнилово</w:t>
      </w:r>
      <w:proofErr w:type="spellEnd"/>
      <w:r w:rsidRPr="00AB1976">
        <w:rPr>
          <w:sz w:val="22"/>
          <w:szCs w:val="22"/>
        </w:rPr>
        <w:t xml:space="preserve">                                                                                от «29» апреля </w:t>
      </w:r>
      <w:smartTag w:uri="urn:schemas-microsoft-com:office:smarttags" w:element="metricconverter">
        <w:smartTagPr>
          <w:attr w:name="ProductID" w:val="2015 г"/>
        </w:smartTagPr>
        <w:r w:rsidRPr="00AB1976">
          <w:rPr>
            <w:sz w:val="22"/>
            <w:szCs w:val="22"/>
          </w:rPr>
          <w:t>2015 г</w:t>
        </w:r>
      </w:smartTag>
      <w:r w:rsidRPr="00AB1976">
        <w:rPr>
          <w:sz w:val="22"/>
          <w:szCs w:val="22"/>
        </w:rPr>
        <w:t xml:space="preserve">. 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О внесении изменений в решение </w:t>
      </w: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Совета </w:t>
      </w:r>
      <w:proofErr w:type="spellStart"/>
      <w:r w:rsidRPr="00AB1976">
        <w:rPr>
          <w:b/>
          <w:sz w:val="22"/>
          <w:szCs w:val="22"/>
        </w:rPr>
        <w:t>Корниловского</w:t>
      </w:r>
      <w:proofErr w:type="spellEnd"/>
      <w:r w:rsidRPr="00AB1976">
        <w:rPr>
          <w:b/>
          <w:sz w:val="22"/>
          <w:szCs w:val="22"/>
        </w:rPr>
        <w:t xml:space="preserve"> сельского поселения</w:t>
      </w: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от 20.04.2012г. №11об утверждении Положения</w:t>
      </w: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 «О бюджетном процессе в муниципальном образовании </w:t>
      </w: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«</w:t>
      </w:r>
      <w:proofErr w:type="spellStart"/>
      <w:r w:rsidRPr="00AB1976">
        <w:rPr>
          <w:b/>
          <w:sz w:val="22"/>
          <w:szCs w:val="22"/>
        </w:rPr>
        <w:t>Корниловское</w:t>
      </w:r>
      <w:proofErr w:type="spellEnd"/>
      <w:r w:rsidRPr="00AB1976">
        <w:rPr>
          <w:b/>
          <w:sz w:val="22"/>
          <w:szCs w:val="22"/>
        </w:rPr>
        <w:t xml:space="preserve"> сельское поселение»</w:t>
      </w: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 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b/>
          <w:sz w:val="22"/>
          <w:szCs w:val="22"/>
        </w:rPr>
        <w:tab/>
      </w:r>
      <w:r w:rsidRPr="00AB1976">
        <w:rPr>
          <w:sz w:val="22"/>
          <w:szCs w:val="22"/>
        </w:rPr>
        <w:t xml:space="preserve">Рассмотрев протест прокуратуры Томского района </w:t>
      </w:r>
      <w:proofErr w:type="gramStart"/>
      <w:r w:rsidRPr="00AB1976">
        <w:rPr>
          <w:sz w:val="22"/>
          <w:szCs w:val="22"/>
        </w:rPr>
        <w:t>о необходимости приведения муниципальной правовой базы в соответствие с действующим законодательством в связи со вступлением</w:t>
      </w:r>
      <w:proofErr w:type="gramEnd"/>
      <w:r w:rsidRPr="00AB1976">
        <w:rPr>
          <w:sz w:val="22"/>
          <w:szCs w:val="22"/>
        </w:rPr>
        <w:t xml:space="preserve"> в силу последних изменений, внесенных в Бюджетный Кодекс РФ: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Совет </w:t>
      </w:r>
      <w:proofErr w:type="spellStart"/>
      <w:r w:rsidRPr="00AB1976">
        <w:rPr>
          <w:b/>
          <w:sz w:val="22"/>
          <w:szCs w:val="22"/>
        </w:rPr>
        <w:t>Корниловского</w:t>
      </w:r>
      <w:proofErr w:type="spellEnd"/>
      <w:r w:rsidRPr="00AB1976">
        <w:rPr>
          <w:b/>
          <w:sz w:val="22"/>
          <w:szCs w:val="22"/>
        </w:rPr>
        <w:t xml:space="preserve"> поселения решил: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1.Внести в Положение «О бюджетном процессе в муниципальном образовании 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  следующие изменения: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ab/>
        <w:t>1. п.8 статьи 7 Положения читать в следующей редакции: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«осуществляет муниципальные внутренние заимствования, выдает муниципальные гарантии, управляет муниципальным долгом поселения в соответствии с Уставом МО «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поселения»;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2. ст.15 Положения читать в следующей редакции: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«Одновременно с проектом решения о бюджете в Совет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поселения представляются: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1)основные направления бюджетной политики и основные направления налоговой политики;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2)предварительные итоги социально-экономического развития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за истекший период текущего финансового года и ожидаемые итоги социально-экономического развития за текущий финансовый год; 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3)прогноз социально-экономического развития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поселения;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4)прогноз основных характеристик (общий объем доходов, общий объем расходов, дефицита (</w:t>
      </w:r>
      <w:proofErr w:type="spellStart"/>
      <w:r w:rsidRPr="00AB1976">
        <w:rPr>
          <w:sz w:val="22"/>
          <w:szCs w:val="22"/>
        </w:rPr>
        <w:t>профицита</w:t>
      </w:r>
      <w:proofErr w:type="spellEnd"/>
      <w:r w:rsidRPr="00AB1976">
        <w:rPr>
          <w:sz w:val="22"/>
          <w:szCs w:val="22"/>
        </w:rPr>
        <w:t xml:space="preserve">) бюджета)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на очередной финансовый год и плановый период либо утвержденный среднесрочный финансовый план;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5)пояснительная записка к проекту бюджета;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6)методики (проекты методик) и расчеты распределения межбюджетных трансфертов;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7)верхний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периода»;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8)оценка ожидаемого исполнения бюджета на текущий финансовый год;</w:t>
      </w:r>
      <w:r w:rsidRPr="00AB1976">
        <w:rPr>
          <w:sz w:val="22"/>
          <w:szCs w:val="22"/>
        </w:rPr>
        <w:tab/>
      </w:r>
    </w:p>
    <w:p w:rsidR="00462B8D" w:rsidRPr="00AB1976" w:rsidRDefault="00462B8D" w:rsidP="00462B8D">
      <w:pPr>
        <w:rPr>
          <w:sz w:val="22"/>
          <w:szCs w:val="22"/>
        </w:rPr>
      </w:pPr>
      <w:proofErr w:type="gramStart"/>
      <w:r w:rsidRPr="00AB1976">
        <w:rPr>
          <w:sz w:val="22"/>
          <w:szCs w:val="22"/>
        </w:rPr>
        <w:t>9)предложенные представительными органами, органами судебной системы, органами муниципального финансового контроля, созданными представительными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  <w:proofErr w:type="gramEnd"/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>10)иные документы и материалы».</w:t>
      </w:r>
      <w:r w:rsidRPr="00AB1976">
        <w:rPr>
          <w:sz w:val="22"/>
          <w:szCs w:val="22"/>
        </w:rPr>
        <w:tab/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Председатель Совета                                             </w:t>
      </w:r>
      <w:proofErr w:type="spellStart"/>
      <w:r w:rsidRPr="00AB1976">
        <w:rPr>
          <w:sz w:val="22"/>
          <w:szCs w:val="22"/>
        </w:rPr>
        <w:t>Г.М.Логвинов</w:t>
      </w:r>
      <w:proofErr w:type="spellEnd"/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РЕШЕНИЕ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sz w:val="22"/>
          <w:szCs w:val="22"/>
        </w:rPr>
        <w:t xml:space="preserve">с. </w:t>
      </w:r>
      <w:proofErr w:type="spellStart"/>
      <w:r w:rsidRPr="00AB1976">
        <w:rPr>
          <w:sz w:val="22"/>
          <w:szCs w:val="22"/>
        </w:rPr>
        <w:t>Корнилово</w:t>
      </w:r>
      <w:proofErr w:type="spellEnd"/>
      <w:r w:rsidRPr="00AB1976">
        <w:rPr>
          <w:sz w:val="22"/>
          <w:szCs w:val="22"/>
        </w:rPr>
        <w:t xml:space="preserve">                                                    №   9                                    29 апреля 2015 года</w:t>
      </w:r>
    </w:p>
    <w:p w:rsidR="00462B8D" w:rsidRPr="00AB1976" w:rsidRDefault="00462B8D" w:rsidP="00462B8D">
      <w:pPr>
        <w:jc w:val="center"/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b/>
          <w:sz w:val="22"/>
          <w:szCs w:val="22"/>
        </w:rPr>
        <w:t xml:space="preserve">     </w:t>
      </w:r>
      <w:proofErr w:type="gramStart"/>
      <w:r w:rsidRPr="00AB1976">
        <w:rPr>
          <w:b/>
          <w:sz w:val="22"/>
          <w:szCs w:val="22"/>
        </w:rPr>
        <w:t>ОБ УСТАНОВЛЕНИИ ПОРЯДКА ОПЛАТЫ И ОПРЕДЛЕНИЯ ВЫКУПНОЙ ЦЕНЫ ЗЕМЕЛЬНЫХ УЧАСТКОВ, НАХОДЯЩИХСЯ В МУНИЦИПАЛЬНОЙ СОБСТВЕННОСТИ МО «КОРНИЛОВСКОЕ СЕЛЬСКОЕ ПОСЕЛЕНИЕ», А ТАКЖЕ ГОСУДАРСТВЕННАЯ СОСБВЕННОСТЬ НА КОТОРЫЕ НЕ РАЗГРАНИЧЕНА,  РАНЕЕ ПРЕДОСТАВЛЕННЫХ НА ИНОМ ПРАВЕ И НА КОТОРЫХ ОТСУТСТВУЮТ ЗДАНИЯ, СТРОЕНИЯ, СООРУЖЕНИЯ, ЛИБО ПРЕДОСТАВЛЯЕМЫХ ВНОВЬ ДЛЯ ПРИУСАДЕБНОГО УЧАСТКА  ЛИЧНОГО ПОДСОБНОГО ХОЗЯЙСТВА, САДОВОДСТВА, ОГОРОДНИЧЕСТВА, ДАЧНОГО ХОЗЯЙСТВА</w:t>
      </w:r>
      <w:proofErr w:type="gramEnd"/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    Руководствуясь, ст.2 Федерального закона от 25.10.2001 № 137-ФЗ «О ведении в действие Земельного кодекса Российской Федерации» </w:t>
      </w:r>
      <w:proofErr w:type="gramStart"/>
      <w:r w:rsidRPr="00AB1976">
        <w:rPr>
          <w:sz w:val="22"/>
          <w:szCs w:val="22"/>
        </w:rPr>
        <w:t xml:space="preserve">( </w:t>
      </w:r>
      <w:proofErr w:type="gramEnd"/>
      <w:r w:rsidRPr="00AB1976">
        <w:rPr>
          <w:sz w:val="22"/>
          <w:szCs w:val="22"/>
        </w:rPr>
        <w:t xml:space="preserve">в ред. от 24.07.2007 № 212-ФЗ), Федеральным законом от 06.10.2003 № 131-ФЗ «Об общих принципах организации местного самоуправления в Российской Федерации», ст.15.Закона Томской области от 04.10.2002 № 74-ОЗ (ред. от 18.02.2013) «О предоставлении и изъятии земельных участков в Томской области», Решением Совета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от 20.02.2015 № 1» О принятии Устава муниципального образования «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</w:t>
      </w: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rPr>
          <w:sz w:val="22"/>
          <w:szCs w:val="22"/>
        </w:rPr>
      </w:pP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>Установить порядок оплаты и определения выкупной цены земельных участков, находящихся в муниципальной собственности МО «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поселение»,  а также государственная </w:t>
      </w:r>
      <w:proofErr w:type="gramStart"/>
      <w:r w:rsidRPr="00AB1976">
        <w:rPr>
          <w:sz w:val="22"/>
          <w:szCs w:val="22"/>
        </w:rPr>
        <w:t>собственность</w:t>
      </w:r>
      <w:proofErr w:type="gramEnd"/>
      <w:r w:rsidRPr="00AB1976">
        <w:rPr>
          <w:sz w:val="22"/>
          <w:szCs w:val="22"/>
        </w:rPr>
        <w:t xml:space="preserve"> на которые не разграничена, ранее предоставленных на ином праве и на которых отсутствуют здания,  строения, сооружения либо предоставляемых вновь для приусадебного участка  личного подсобного хозяйства, садоводства, огородничества, дачного хозяйства,  согласно приложению.</w:t>
      </w:r>
    </w:p>
    <w:p w:rsidR="00462B8D" w:rsidRPr="00AB1976" w:rsidRDefault="00462B8D" w:rsidP="00462B8D">
      <w:pPr>
        <w:pStyle w:val="af9"/>
        <w:numPr>
          <w:ilvl w:val="0"/>
          <w:numId w:val="45"/>
        </w:num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Опубликовать настоящее Постановление на интернет-сайте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и в информационном бюллетене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поселения.</w:t>
      </w:r>
    </w:p>
    <w:p w:rsidR="00462B8D" w:rsidRPr="00AB1976" w:rsidRDefault="00462B8D" w:rsidP="00462B8D">
      <w:pPr>
        <w:pStyle w:val="af9"/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                            </w:t>
      </w:r>
    </w:p>
    <w:p w:rsidR="00462B8D" w:rsidRPr="00AB1976" w:rsidRDefault="00462B8D" w:rsidP="00462B8D">
      <w:pPr>
        <w:pStyle w:val="af9"/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 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b/>
          <w:sz w:val="22"/>
          <w:szCs w:val="22"/>
        </w:rPr>
        <w:t xml:space="preserve"> </w:t>
      </w:r>
      <w:r w:rsidRPr="00AB1976">
        <w:rPr>
          <w:sz w:val="22"/>
          <w:szCs w:val="22"/>
        </w:rPr>
        <w:t xml:space="preserve">Председатель Совета </w:t>
      </w:r>
    </w:p>
    <w:p w:rsidR="00462B8D" w:rsidRPr="00AB1976" w:rsidRDefault="00462B8D" w:rsidP="00462B8D">
      <w:pPr>
        <w:tabs>
          <w:tab w:val="left" w:pos="426"/>
        </w:tabs>
        <w:rPr>
          <w:b/>
          <w:sz w:val="22"/>
          <w:szCs w:val="22"/>
        </w:rPr>
      </w:pP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           _____________________________ </w:t>
      </w:r>
      <w:proofErr w:type="spellStart"/>
      <w:r w:rsidRPr="00AB1976">
        <w:rPr>
          <w:sz w:val="22"/>
          <w:szCs w:val="22"/>
        </w:rPr>
        <w:t>Логвинов</w:t>
      </w:r>
      <w:proofErr w:type="spellEnd"/>
      <w:r w:rsidRPr="00AB1976">
        <w:rPr>
          <w:b/>
          <w:sz w:val="22"/>
          <w:szCs w:val="22"/>
        </w:rPr>
        <w:t xml:space="preserve"> </w:t>
      </w:r>
      <w:r w:rsidRPr="00AB1976">
        <w:rPr>
          <w:sz w:val="22"/>
          <w:szCs w:val="22"/>
        </w:rPr>
        <w:t>Г.М.</w:t>
      </w:r>
    </w:p>
    <w:p w:rsidR="00462B8D" w:rsidRPr="00AB1976" w:rsidRDefault="00462B8D" w:rsidP="00462B8D">
      <w:pPr>
        <w:tabs>
          <w:tab w:val="left" w:pos="426"/>
        </w:tabs>
        <w:ind w:left="720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Приложение 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к Решению Совета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proofErr w:type="spellStart"/>
      <w:r w:rsidRPr="00AB1976">
        <w:rPr>
          <w:b/>
          <w:sz w:val="22"/>
          <w:szCs w:val="22"/>
        </w:rPr>
        <w:t>Корниловского</w:t>
      </w:r>
      <w:proofErr w:type="spellEnd"/>
      <w:r w:rsidRPr="00AB1976">
        <w:rPr>
          <w:b/>
          <w:sz w:val="22"/>
          <w:szCs w:val="22"/>
        </w:rPr>
        <w:t xml:space="preserve"> 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сельского поселения</w:t>
      </w:r>
    </w:p>
    <w:p w:rsidR="00462B8D" w:rsidRPr="00AB1976" w:rsidRDefault="00462B8D" w:rsidP="00462B8D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От 29.04.2015 г.               № 9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>ПОРЯДОК</w:t>
      </w:r>
    </w:p>
    <w:p w:rsidR="00462B8D" w:rsidRPr="00AB1976" w:rsidRDefault="00462B8D" w:rsidP="00462B8D">
      <w:pPr>
        <w:rPr>
          <w:sz w:val="22"/>
          <w:szCs w:val="22"/>
        </w:rPr>
      </w:pPr>
      <w:r w:rsidRPr="00AB1976">
        <w:rPr>
          <w:b/>
          <w:sz w:val="22"/>
          <w:szCs w:val="22"/>
        </w:rPr>
        <w:t>ОПРЕДЕЛЕНИЯ ЦЕНЫ ЗЕМЕЛЬНЫХ УЧАСТКОВ, НАХОДЯЩИХСЯ В МУНИЦИПАЛЬНОЙ СОБСТВЕННОСТИ МО «КОРНИЛОВСКОЕ СЕЛЬСКОЕ ПОСЕЛЕНИЕ», А ТАКЖЕ ГОСУДАРСТВЕННАЯ СОСБВЕННОСТЬ НА КОТОРЫЕ НЕ РАЗГРАНИЧЕНА,  РАНЕЕ ПРЕДОСТАВЛЕННЫХ НА ИНОМ ПРАВЕ И НА КОТОРЫХ ОТСУТСТВУЮТ ЗДАНИЯ, СТРОЕНИЯ, СООРУЖЕНИЯ, ЛИБО ПРЕДОСТАВЛЯЕМЫХ ВНОВЬ ДЛЯ ПРИУСАДЕБНОГО УЧАСТКА  ЛИЧНОГО ПОДСОБНОГО ХОЗЯЙСТВА, САДОВОДСТВА, ОГОРОДНИЧЕСТВА, ДАЧНОГО ХОЗЯЙСТВА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AB1976">
        <w:rPr>
          <w:b/>
          <w:sz w:val="22"/>
          <w:szCs w:val="22"/>
        </w:rPr>
        <w:t xml:space="preserve"> </w:t>
      </w: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462B8D" w:rsidRPr="00AB1976" w:rsidRDefault="00462B8D" w:rsidP="00462B8D">
      <w:pPr>
        <w:pStyle w:val="af9"/>
        <w:numPr>
          <w:ilvl w:val="0"/>
          <w:numId w:val="46"/>
        </w:numPr>
        <w:tabs>
          <w:tab w:val="left" w:pos="426"/>
        </w:tabs>
        <w:jc w:val="both"/>
        <w:rPr>
          <w:sz w:val="22"/>
          <w:szCs w:val="22"/>
        </w:rPr>
      </w:pPr>
      <w:r w:rsidRPr="00AB1976">
        <w:rPr>
          <w:sz w:val="22"/>
          <w:szCs w:val="22"/>
        </w:rPr>
        <w:t>Продажа гражданам земельных участков, находящихся в муниципальной собственности  МО</w:t>
      </w:r>
    </w:p>
    <w:p w:rsidR="00462B8D" w:rsidRPr="00AB1976" w:rsidRDefault="00462B8D" w:rsidP="00462B8D">
      <w:pPr>
        <w:pStyle w:val="af9"/>
        <w:tabs>
          <w:tab w:val="left" w:pos="426"/>
        </w:tabs>
        <w:ind w:left="1080"/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 «</w:t>
      </w:r>
      <w:proofErr w:type="spellStart"/>
      <w:r w:rsidRPr="00AB1976">
        <w:rPr>
          <w:sz w:val="22"/>
          <w:szCs w:val="22"/>
        </w:rPr>
        <w:t>Корниловское</w:t>
      </w:r>
      <w:proofErr w:type="spellEnd"/>
      <w:r w:rsidRPr="00AB1976">
        <w:rPr>
          <w:sz w:val="22"/>
          <w:szCs w:val="22"/>
        </w:rPr>
        <w:t xml:space="preserve"> сельское поселение», а также государственная </w:t>
      </w:r>
      <w:proofErr w:type="gramStart"/>
      <w:r w:rsidRPr="00AB1976">
        <w:rPr>
          <w:sz w:val="22"/>
          <w:szCs w:val="22"/>
        </w:rPr>
        <w:t>собственность</w:t>
      </w:r>
      <w:proofErr w:type="gramEnd"/>
      <w:r w:rsidRPr="00AB1976">
        <w:rPr>
          <w:sz w:val="22"/>
          <w:szCs w:val="22"/>
        </w:rPr>
        <w:t xml:space="preserve"> на которые не разграничена, ранее предоставленных им на ином праве и на которых отсутствуют здания, строения, сооружения, либо предоставляемых им вновь для садоводства, огородничества, дачного хозяйства, приусадебного участка личного подсобного хозяйства, осуществляется по цене, в размере 15 % от кадастровой стоимости земельного участка,</w:t>
      </w:r>
    </w:p>
    <w:p w:rsidR="00462B8D" w:rsidRPr="00AB1976" w:rsidRDefault="00462B8D" w:rsidP="00462B8D">
      <w:pPr>
        <w:pStyle w:val="af9"/>
        <w:tabs>
          <w:tab w:val="left" w:pos="426"/>
        </w:tabs>
        <w:ind w:left="1080"/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если иное не предусмотрено законодательством Российской Федерации.             </w:t>
      </w:r>
    </w:p>
    <w:p w:rsidR="00462B8D" w:rsidRPr="00AB1976" w:rsidRDefault="00462B8D" w:rsidP="00462B8D">
      <w:pPr>
        <w:pStyle w:val="af9"/>
        <w:numPr>
          <w:ilvl w:val="0"/>
          <w:numId w:val="46"/>
        </w:numPr>
        <w:tabs>
          <w:tab w:val="left" w:pos="426"/>
        </w:tabs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Оплата стоимости земельных участков при их покупке осуществляется покупателем </w:t>
      </w:r>
    </w:p>
    <w:p w:rsidR="00462B8D" w:rsidRPr="00AB1976" w:rsidRDefault="00462B8D" w:rsidP="00462B8D">
      <w:pPr>
        <w:pStyle w:val="af9"/>
        <w:tabs>
          <w:tab w:val="left" w:pos="426"/>
        </w:tabs>
        <w:ind w:left="1080"/>
        <w:jc w:val="both"/>
        <w:rPr>
          <w:sz w:val="22"/>
          <w:szCs w:val="22"/>
        </w:rPr>
      </w:pPr>
      <w:r w:rsidRPr="00AB1976">
        <w:rPr>
          <w:sz w:val="22"/>
          <w:szCs w:val="22"/>
        </w:rPr>
        <w:t xml:space="preserve">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  <w:r w:rsidRPr="00AB1976">
        <w:rPr>
          <w:sz w:val="22"/>
          <w:szCs w:val="22"/>
        </w:rPr>
        <w:t xml:space="preserve"> сельского поселения. </w:t>
      </w: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Председатель </w:t>
      </w:r>
      <w:proofErr w:type="spellStart"/>
      <w:r w:rsidRPr="00AB1976">
        <w:rPr>
          <w:sz w:val="22"/>
          <w:szCs w:val="22"/>
        </w:rPr>
        <w:t>Корниловского</w:t>
      </w:r>
      <w:proofErr w:type="spellEnd"/>
    </w:p>
    <w:p w:rsidR="00462B8D" w:rsidRPr="00AB1976" w:rsidRDefault="00462B8D" w:rsidP="00462B8D">
      <w:pPr>
        <w:tabs>
          <w:tab w:val="left" w:pos="426"/>
        </w:tabs>
        <w:rPr>
          <w:sz w:val="22"/>
          <w:szCs w:val="22"/>
        </w:rPr>
      </w:pPr>
      <w:r w:rsidRPr="00AB1976">
        <w:rPr>
          <w:sz w:val="22"/>
          <w:szCs w:val="22"/>
        </w:rPr>
        <w:t xml:space="preserve">Сельского поселения                      ____________________________________ </w:t>
      </w:r>
      <w:proofErr w:type="spellStart"/>
      <w:r w:rsidRPr="00AB1976">
        <w:rPr>
          <w:sz w:val="22"/>
          <w:szCs w:val="22"/>
        </w:rPr>
        <w:t>Логвинов</w:t>
      </w:r>
      <w:proofErr w:type="spellEnd"/>
      <w:r w:rsidRPr="00AB1976">
        <w:rPr>
          <w:sz w:val="22"/>
          <w:szCs w:val="22"/>
        </w:rPr>
        <w:t xml:space="preserve"> Г.М.</w:t>
      </w:r>
    </w:p>
    <w:p w:rsidR="002C2E90" w:rsidRPr="00AB1976" w:rsidRDefault="002C2E90" w:rsidP="002C2E90">
      <w:pPr>
        <w:outlineLvl w:val="0"/>
        <w:rPr>
          <w:b/>
          <w:bCs/>
          <w:spacing w:val="-1"/>
          <w:sz w:val="22"/>
          <w:szCs w:val="22"/>
        </w:rPr>
      </w:pPr>
    </w:p>
    <w:p w:rsidR="00433F1E" w:rsidRPr="00AB1976" w:rsidRDefault="007A5952" w:rsidP="001D53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B1976">
        <w:rPr>
          <w:rFonts w:ascii="Arial" w:hAnsi="Arial" w:cs="Arial"/>
          <w:sz w:val="22"/>
          <w:szCs w:val="22"/>
        </w:rPr>
        <w:t>5</w:t>
      </w:r>
      <w:r w:rsidR="00A84C69" w:rsidRPr="00AB1976">
        <w:rPr>
          <w:rFonts w:ascii="Arial" w:hAnsi="Arial" w:cs="Arial"/>
          <w:sz w:val="22"/>
          <w:szCs w:val="22"/>
        </w:rPr>
        <w:t>э</w:t>
      </w:r>
      <w:r w:rsidR="00433F1E" w:rsidRPr="00AB1976">
        <w:rPr>
          <w:rFonts w:ascii="Arial" w:hAnsi="Arial" w:cs="Arial"/>
          <w:sz w:val="22"/>
          <w:szCs w:val="22"/>
        </w:rPr>
        <w:t>кз.</w:t>
      </w:r>
      <w:r w:rsidR="00940437" w:rsidRPr="00AB1976">
        <w:rPr>
          <w:rFonts w:ascii="Arial" w:hAnsi="Arial" w:cs="Arial"/>
          <w:sz w:val="22"/>
          <w:szCs w:val="22"/>
        </w:rPr>
        <w:t xml:space="preserve"> ответ</w:t>
      </w:r>
      <w:r w:rsidR="00271C67" w:rsidRPr="00AB1976">
        <w:rPr>
          <w:rFonts w:ascii="Arial" w:hAnsi="Arial" w:cs="Arial"/>
          <w:sz w:val="22"/>
          <w:szCs w:val="22"/>
        </w:rPr>
        <w:t xml:space="preserve">ственный за выпуск </w:t>
      </w:r>
      <w:proofErr w:type="spellStart"/>
      <w:r w:rsidR="00271C67" w:rsidRPr="00AB1976">
        <w:rPr>
          <w:rFonts w:ascii="Arial" w:hAnsi="Arial" w:cs="Arial"/>
          <w:sz w:val="22"/>
          <w:szCs w:val="22"/>
        </w:rPr>
        <w:t>Микуленок</w:t>
      </w:r>
      <w:proofErr w:type="spellEnd"/>
      <w:r w:rsidR="00271C67" w:rsidRPr="00AB1976">
        <w:rPr>
          <w:rFonts w:ascii="Arial" w:hAnsi="Arial" w:cs="Arial"/>
          <w:sz w:val="22"/>
          <w:szCs w:val="22"/>
        </w:rPr>
        <w:t xml:space="preserve"> С.В.</w:t>
      </w:r>
      <w:proofErr w:type="gramEnd"/>
    </w:p>
    <w:p w:rsidR="00940437" w:rsidRPr="00AB1976" w:rsidRDefault="00940437" w:rsidP="00433F1E">
      <w:pPr>
        <w:pStyle w:val="ConsPlusNormal"/>
        <w:widowControl/>
        <w:ind w:firstLine="0"/>
        <w:rPr>
          <w:sz w:val="22"/>
          <w:szCs w:val="22"/>
        </w:rPr>
      </w:pPr>
      <w:r w:rsidRPr="00AB1976">
        <w:rPr>
          <w:sz w:val="22"/>
          <w:szCs w:val="22"/>
        </w:rPr>
        <w:t>______________________________________________</w:t>
      </w:r>
      <w:r w:rsidR="00CE5705" w:rsidRPr="00AB1976">
        <w:rPr>
          <w:sz w:val="22"/>
          <w:szCs w:val="22"/>
        </w:rPr>
        <w:t>___________________</w:t>
      </w:r>
      <w:r w:rsidRPr="00AB1976">
        <w:rPr>
          <w:sz w:val="22"/>
          <w:szCs w:val="22"/>
        </w:rPr>
        <w:t xml:space="preserve"> </w:t>
      </w:r>
    </w:p>
    <w:sectPr w:rsidR="00940437" w:rsidRPr="00AB197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26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2"/>
  </w:num>
  <w:num w:numId="12">
    <w:abstractNumId w:val="27"/>
  </w:num>
  <w:num w:numId="13">
    <w:abstractNumId w:val="31"/>
  </w:num>
  <w:num w:numId="14">
    <w:abstractNumId w:val="12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39"/>
  </w:num>
  <w:num w:numId="21">
    <w:abstractNumId w:val="9"/>
  </w:num>
  <w:num w:numId="22">
    <w:abstractNumId w:val="24"/>
  </w:num>
  <w:num w:numId="23">
    <w:abstractNumId w:val="32"/>
  </w:num>
  <w:num w:numId="24">
    <w:abstractNumId w:val="38"/>
  </w:num>
  <w:num w:numId="25">
    <w:abstractNumId w:val="19"/>
  </w:num>
  <w:num w:numId="26">
    <w:abstractNumId w:val="29"/>
  </w:num>
  <w:num w:numId="27">
    <w:abstractNumId w:val="28"/>
  </w:num>
  <w:num w:numId="28">
    <w:abstractNumId w:val="18"/>
  </w:num>
  <w:num w:numId="29">
    <w:abstractNumId w:val="36"/>
  </w:num>
  <w:num w:numId="30">
    <w:abstractNumId w:val="2"/>
  </w:num>
  <w:num w:numId="31">
    <w:abstractNumId w:val="21"/>
  </w:num>
  <w:num w:numId="32">
    <w:abstractNumId w:val="22"/>
  </w:num>
  <w:num w:numId="33">
    <w:abstractNumId w:val="14"/>
  </w:num>
  <w:num w:numId="34">
    <w:abstractNumId w:val="25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0"/>
  </w:num>
  <w:num w:numId="38">
    <w:abstractNumId w:val="13"/>
  </w:num>
  <w:num w:numId="39">
    <w:abstractNumId w:val="11"/>
  </w:num>
  <w:num w:numId="40">
    <w:abstractNumId w:val="35"/>
  </w:num>
  <w:num w:numId="41">
    <w:abstractNumId w:val="20"/>
  </w:num>
  <w:num w:numId="42">
    <w:abstractNumId w:val="17"/>
  </w:num>
  <w:num w:numId="43">
    <w:abstractNumId w:val="16"/>
  </w:num>
  <w:num w:numId="44">
    <w:abstractNumId w:val="5"/>
  </w:num>
  <w:num w:numId="45">
    <w:abstractNumId w:val="30"/>
  </w:num>
  <w:num w:numId="46">
    <w:abstractNumId w:val="8"/>
  </w:num>
  <w:num w:numId="4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1976"/>
    <w:rsid w:val="00B2768E"/>
    <w:rsid w:val="00B514B7"/>
    <w:rsid w:val="00B77871"/>
    <w:rsid w:val="00BC30A6"/>
    <w:rsid w:val="00C21430"/>
    <w:rsid w:val="00C51A19"/>
    <w:rsid w:val="00CB70AC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2015-05-06T06:55:00Z</cp:lastPrinted>
  <dcterms:created xsi:type="dcterms:W3CDTF">2015-05-06T06:56:00Z</dcterms:created>
  <dcterms:modified xsi:type="dcterms:W3CDTF">2015-05-06T06:56:00Z</dcterms:modified>
</cp:coreProperties>
</file>