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E" w:rsidRDefault="00C97516">
      <w:pPr>
        <w:jc w:val="center"/>
      </w:pPr>
      <w:r w:rsidRPr="00C9751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39.15pt;width:44.25pt;height:59pt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8" DrawAspect="Content" ObjectID="_1491725722" r:id="rId8"/>
        </w:pict>
      </w:r>
      <w:r w:rsidR="00BA0323">
        <w:t xml:space="preserve"> </w:t>
      </w:r>
    </w:p>
    <w:p w:rsidR="008121C4" w:rsidRDefault="008121C4">
      <w:pPr>
        <w:jc w:val="center"/>
      </w:pPr>
    </w:p>
    <w:p w:rsidR="008121C4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Администрация</w:t>
      </w:r>
      <w:r w:rsidR="008121C4" w:rsidRPr="00502B72">
        <w:rPr>
          <w:sz w:val="24"/>
        </w:rPr>
        <w:t xml:space="preserve"> муниципального образования</w:t>
      </w:r>
    </w:p>
    <w:p w:rsidR="006D6492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«Корниловское сельское поселение»</w:t>
      </w:r>
    </w:p>
    <w:p w:rsidR="006D6492" w:rsidRPr="00502B72" w:rsidRDefault="006D6492" w:rsidP="00687E2C">
      <w:pPr>
        <w:tabs>
          <w:tab w:val="left" w:pos="284"/>
        </w:tabs>
        <w:rPr>
          <w:b/>
          <w:bCs/>
        </w:rPr>
      </w:pPr>
      <w:r w:rsidRPr="00502B72">
        <w:rPr>
          <w:b/>
          <w:bCs/>
        </w:rPr>
        <w:t>_____________________________________</w:t>
      </w:r>
      <w:r w:rsidR="00751848" w:rsidRPr="00502B72">
        <w:rPr>
          <w:b/>
          <w:bCs/>
        </w:rPr>
        <w:t>___________________</w:t>
      </w:r>
      <w:r w:rsidR="002C480A">
        <w:rPr>
          <w:b/>
          <w:bCs/>
        </w:rPr>
        <w:t>____________________________</w:t>
      </w:r>
    </w:p>
    <w:p w:rsidR="00420B03" w:rsidRDefault="00420B03" w:rsidP="008121C4">
      <w:pPr>
        <w:jc w:val="center"/>
        <w:rPr>
          <w:b/>
        </w:rPr>
      </w:pPr>
    </w:p>
    <w:p w:rsidR="008121C4" w:rsidRPr="00502B72" w:rsidRDefault="008121C4" w:rsidP="008121C4">
      <w:pPr>
        <w:jc w:val="center"/>
        <w:rPr>
          <w:b/>
        </w:rPr>
      </w:pPr>
      <w:r w:rsidRPr="00502B72">
        <w:rPr>
          <w:b/>
        </w:rPr>
        <w:t>ПОСТАНОВЛЕНИЕ</w:t>
      </w:r>
    </w:p>
    <w:p w:rsidR="00420B03" w:rsidRDefault="00420B03" w:rsidP="007C4991"/>
    <w:p w:rsidR="007C4991" w:rsidRPr="00502B72" w:rsidRDefault="007C4991" w:rsidP="007C4991">
      <w:r w:rsidRPr="00502B72">
        <w:t xml:space="preserve">с. Корнилово                            </w:t>
      </w:r>
      <w:r w:rsidR="00420B03">
        <w:t xml:space="preserve">                    №  169</w:t>
      </w:r>
      <w:r w:rsidRPr="00502B72">
        <w:t xml:space="preserve">                </w:t>
      </w:r>
      <w:r w:rsidR="00420B03">
        <w:t xml:space="preserve">          </w:t>
      </w:r>
      <w:r w:rsidR="00E172BF" w:rsidRPr="00502B72">
        <w:t xml:space="preserve"> </w:t>
      </w:r>
      <w:r w:rsidR="00B1184B" w:rsidRPr="00502B72">
        <w:t xml:space="preserve">  </w:t>
      </w:r>
      <w:r w:rsidR="00751848" w:rsidRPr="00502B72">
        <w:t xml:space="preserve">  </w:t>
      </w:r>
      <w:r w:rsidR="00690CEE" w:rsidRPr="00502B72">
        <w:t xml:space="preserve">          </w:t>
      </w:r>
      <w:r w:rsidR="00420B03">
        <w:t xml:space="preserve">  28.04.2</w:t>
      </w:r>
      <w:r w:rsidR="0001484C">
        <w:t>015</w:t>
      </w:r>
      <w:r w:rsidRPr="00502B72">
        <w:t xml:space="preserve"> г.</w:t>
      </w:r>
    </w:p>
    <w:p w:rsidR="008121C4" w:rsidRPr="00502B72" w:rsidRDefault="008121C4" w:rsidP="008121C4">
      <w:pPr>
        <w:jc w:val="center"/>
      </w:pPr>
    </w:p>
    <w:p w:rsidR="001A0309" w:rsidRPr="00502B72" w:rsidRDefault="00B855B7" w:rsidP="008121C4">
      <w:pPr>
        <w:rPr>
          <w:b/>
        </w:rPr>
      </w:pPr>
      <w:r w:rsidRPr="00502B72">
        <w:rPr>
          <w:b/>
        </w:rPr>
        <w:t xml:space="preserve">         </w:t>
      </w:r>
      <w:r w:rsidR="001A0309" w:rsidRPr="00502B72">
        <w:rPr>
          <w:b/>
        </w:rPr>
        <w:t xml:space="preserve">О порядке определения размера арендной платы, условий </w:t>
      </w:r>
    </w:p>
    <w:p w:rsidR="00F1231B" w:rsidRPr="00502B72" w:rsidRDefault="001A0309" w:rsidP="008121C4">
      <w:pPr>
        <w:rPr>
          <w:b/>
        </w:rPr>
      </w:pPr>
      <w:r w:rsidRPr="00502B72">
        <w:rPr>
          <w:b/>
        </w:rPr>
        <w:t>и сроков ее внесения за использование земельных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участков на территории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«Корниловское сельское поселение», находящихся в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собственности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>«Корниловское сельское поселение»</w:t>
      </w:r>
    </w:p>
    <w:p w:rsidR="008121C4" w:rsidRPr="00502B72" w:rsidRDefault="008121C4" w:rsidP="008121C4"/>
    <w:p w:rsidR="003F2315" w:rsidRPr="00502B72" w:rsidRDefault="00F1231B" w:rsidP="005B4BA5">
      <w:pPr>
        <w:jc w:val="both"/>
      </w:pPr>
      <w:r w:rsidRPr="00502B72">
        <w:t xml:space="preserve">     Руководствуясь ст. 65 Земельного кодекса РФ, ст. 3 Федерального закона от 25.10.2001 № 137- ФЗ «О введении в действие Земельного кодекса РФ», ст. 10.1 Закона Томской области от 04.10.2002 № 74-ОЗ «О предоставлении и изъятии земельных участков в Томской области», </w:t>
      </w:r>
      <w:r w:rsidR="00B1184B" w:rsidRPr="00502B72">
        <w:t xml:space="preserve"> </w:t>
      </w:r>
      <w:r w:rsidRPr="00502B72">
        <w:t xml:space="preserve">Постановлением </w:t>
      </w:r>
      <w:r w:rsidR="00FE1391">
        <w:t>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</w:t>
      </w:r>
      <w:r w:rsidR="00220EC4">
        <w:t xml:space="preserve">ения размера арендной платы, а </w:t>
      </w:r>
      <w:r w:rsidR="00FE1391">
        <w:t xml:space="preserve">также порядка, условий и сроков внесения арендной платы за земли, находящиеся в собственности Российской Федерации», Приказом Минэкономразвития России от 01.09.2014 № 540 «Об утверждении классификатора видов разрешенного использования земельных участков», </w:t>
      </w:r>
      <w:r w:rsidR="00220EC4">
        <w:t>постановлением Администрации Томской области от 25.01.2008 № 6а «О порядке, условиях и сроках внесения арендной платы за использование земельных участков, государственная собственность на которые не разграничена», постановлением Администрации Томской области от 17.01.2012 № 2а « 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 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</w:t>
      </w:r>
      <w:r w:rsidR="005B4BA5">
        <w:t xml:space="preserve"> «город Томск»), решением Думы Томского района от 28.03.2013 № 223 «О принятии Положения «Об аренде земель на территории муниципального образования «Томский район», постановляю:</w:t>
      </w:r>
    </w:p>
    <w:p w:rsidR="009F6D7C" w:rsidRPr="00502B72" w:rsidRDefault="009F6D7C" w:rsidP="008121C4"/>
    <w:p w:rsidR="003F2315" w:rsidRPr="00502B72" w:rsidRDefault="003F2315" w:rsidP="008121C4">
      <w:pPr>
        <w:rPr>
          <w:b/>
        </w:rPr>
      </w:pPr>
      <w:r w:rsidRPr="00502B72">
        <w:rPr>
          <w:b/>
        </w:rPr>
        <w:t>ПОСТАНОВЛЯЮ:</w:t>
      </w:r>
    </w:p>
    <w:p w:rsidR="00F1231B" w:rsidRPr="00502B72" w:rsidRDefault="00F1231B" w:rsidP="008121C4">
      <w:pPr>
        <w:rPr>
          <w:b/>
        </w:rPr>
      </w:pPr>
    </w:p>
    <w:p w:rsidR="00F1231B" w:rsidRPr="00502B72" w:rsidRDefault="00F1231B" w:rsidP="00F1231B">
      <w:pPr>
        <w:numPr>
          <w:ilvl w:val="0"/>
          <w:numId w:val="17"/>
        </w:numPr>
      </w:pPr>
      <w:r w:rsidRPr="00502B72">
        <w:t xml:space="preserve">Утвердить </w:t>
      </w:r>
      <w:r w:rsidR="008902E3" w:rsidRPr="00502B72">
        <w:t>и ввести в действие с 0</w:t>
      </w:r>
      <w:r w:rsidR="00C93CD2" w:rsidRPr="00502B72">
        <w:t>1.0</w:t>
      </w:r>
      <w:r w:rsidR="0001484C">
        <w:t>1.2015</w:t>
      </w:r>
      <w:r w:rsidRPr="00502B72">
        <w:t xml:space="preserve"> года </w:t>
      </w:r>
      <w:r w:rsidR="001325DC" w:rsidRPr="00502B72">
        <w:t xml:space="preserve">Порядок определения размера </w:t>
      </w:r>
      <w:r w:rsidRPr="00502B72">
        <w:t xml:space="preserve"> арендн</w:t>
      </w:r>
      <w:r w:rsidR="001325DC" w:rsidRPr="00502B72">
        <w:t xml:space="preserve">ой платы за использование земельных участков на территории муниципального образования «Корниловское сельское поселение» и </w:t>
      </w:r>
      <w:r w:rsidR="00D265ED" w:rsidRPr="00502B72">
        <w:t xml:space="preserve"> находящихся в собственно</w:t>
      </w:r>
      <w:r w:rsidR="008902E3" w:rsidRPr="00502B72">
        <w:t>сти муниципального образования «</w:t>
      </w:r>
      <w:r w:rsidR="00D265ED" w:rsidRPr="00502B72">
        <w:t>Корниловское сельское поселение» для различных видов разрешенного использования земель согласно приложению.</w:t>
      </w:r>
    </w:p>
    <w:p w:rsidR="00D265ED" w:rsidRPr="00502B72" w:rsidRDefault="00D265ED" w:rsidP="00F1231B">
      <w:pPr>
        <w:numPr>
          <w:ilvl w:val="0"/>
          <w:numId w:val="17"/>
        </w:numPr>
      </w:pPr>
      <w:r w:rsidRPr="00502B72"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:rsidR="00D265ED" w:rsidRPr="00502B72" w:rsidRDefault="00D265ED" w:rsidP="00D265ED">
      <w:pPr>
        <w:ind w:left="720"/>
      </w:pPr>
      <w:r w:rsidRPr="00502B72">
        <w:t>- арендаторы юридические лица и индивидуальные предприниматели – ежемесячно не позднее последнего дня текущего месяца;</w:t>
      </w:r>
    </w:p>
    <w:p w:rsidR="00D265ED" w:rsidRPr="00502B72" w:rsidRDefault="00D265ED" w:rsidP="00D265ED">
      <w:pPr>
        <w:ind w:left="720"/>
      </w:pPr>
      <w:r w:rsidRPr="00502B72">
        <w:lastRenderedPageBreak/>
        <w:t>- а</w:t>
      </w:r>
      <w:r w:rsidR="00C93CD2" w:rsidRPr="00502B72">
        <w:t>рендаторы граждане – ежегодно (</w:t>
      </w:r>
      <w:r w:rsidRPr="00502B72">
        <w:t>до 20 декабря текущего года).</w:t>
      </w:r>
    </w:p>
    <w:p w:rsidR="001325DC" w:rsidRPr="00502B72" w:rsidRDefault="002F7D03" w:rsidP="001325DC">
      <w:r w:rsidRPr="00502B72">
        <w:t xml:space="preserve">    </w:t>
      </w:r>
      <w:r w:rsidR="001325DC" w:rsidRPr="00502B72">
        <w:t xml:space="preserve">  3.   Начисление арендной платы по договорам аренды земельных у</w:t>
      </w:r>
      <w:r w:rsidR="005B4BA5">
        <w:t>частков, заключенных по итогам</w:t>
      </w:r>
      <w:r w:rsidR="001325DC" w:rsidRPr="00502B72">
        <w:t xml:space="preserve">  проведенных аукционов на право заключения договоров аренды земельных участков, производить</w:t>
      </w:r>
      <w:r w:rsidR="005B4BA5">
        <w:t xml:space="preserve">  </w:t>
      </w:r>
      <w:r w:rsidR="001325DC" w:rsidRPr="00502B72">
        <w:t>по результатам их проведения.</w:t>
      </w:r>
    </w:p>
    <w:p w:rsidR="00C93CD2" w:rsidRPr="00502B72" w:rsidRDefault="002F7D03" w:rsidP="00C93CD2">
      <w:r w:rsidRPr="00502B72">
        <w:t xml:space="preserve">      4</w:t>
      </w:r>
      <w:r w:rsidR="00C93CD2" w:rsidRPr="00502B72">
        <w:t>.</w:t>
      </w:r>
      <w:r w:rsidR="00CC1739" w:rsidRPr="00502B72">
        <w:t xml:space="preserve"> </w:t>
      </w:r>
      <w:r w:rsidR="00C93CD2" w:rsidRPr="00502B72">
        <w:t xml:space="preserve"> Размер арендной платы за земельный участок, предоставленный для индивидуального жилищного </w:t>
      </w:r>
      <w:r w:rsidR="00CC1739" w:rsidRPr="00502B72">
        <w:t xml:space="preserve"> </w:t>
      </w:r>
      <w:r w:rsidR="00C93CD2" w:rsidRPr="00502B72">
        <w:t>строительства гражданам, имеющим право на первоочередное получение земельных участков для</w:t>
      </w:r>
      <w:r w:rsidR="00F12683">
        <w:t xml:space="preserve">   инд</w:t>
      </w:r>
      <w:r w:rsidR="00C93CD2" w:rsidRPr="00502B72">
        <w:t>ивидуального жилищного строительства в соответствии с федеральным законодательством, а также гражданам, перечисленным в ч. 3.1 ст. 7 Закона Томской области от 04.10.2002 г. № 74- ОЗ «О предоставлении и изъятии земельных участков в Томской области», устанавливается в</w:t>
      </w:r>
      <w:r w:rsidR="00CC1739" w:rsidRPr="00502B72">
        <w:t xml:space="preserve"> </w:t>
      </w:r>
      <w:r w:rsidR="00E5401C" w:rsidRPr="00502B72">
        <w:t>р</w:t>
      </w:r>
      <w:r w:rsidR="00C93CD2" w:rsidRPr="00502B72">
        <w:t>азмере земельного налога за соответствующий земельный участок.</w:t>
      </w:r>
    </w:p>
    <w:p w:rsidR="008A60B8" w:rsidRPr="00502B72" w:rsidRDefault="00E5401C" w:rsidP="00105202">
      <w:pPr>
        <w:numPr>
          <w:ilvl w:val="0"/>
          <w:numId w:val="24"/>
        </w:numPr>
      </w:pPr>
      <w:r w:rsidRPr="00502B72">
        <w:t>Установить порядок взимания арендной платы в случаях, когда договором аренды земельного участка предусмотрено несколько видов разрешенного использования, общий размер годовой арендной платы рассчитывается путем</w:t>
      </w:r>
      <w:r w:rsidR="0023284B" w:rsidRPr="00502B72">
        <w:t xml:space="preserve"> суммирования размеров арендной платы, определенных по каждому из установленных договором видов разрешенного использования частей участка и рассчитывается по формулам, согласно приложению настоящего постановления.</w:t>
      </w:r>
    </w:p>
    <w:p w:rsidR="0023284B" w:rsidRPr="00502B72" w:rsidRDefault="0023284B" w:rsidP="00AD4E08">
      <w:pPr>
        <w:numPr>
          <w:ilvl w:val="0"/>
          <w:numId w:val="24"/>
        </w:numPr>
      </w:pPr>
      <w:r w:rsidRPr="00502B72">
        <w:t>Размер арендной платы, предусматривающий использование земельного участка или его части для целей благоустройства терри</w:t>
      </w:r>
      <w:r w:rsidR="00AD4E08" w:rsidRPr="00502B72">
        <w:t xml:space="preserve">тории определяется в размере 10 </w:t>
      </w:r>
      <w:r w:rsidRPr="00502B72">
        <w:t>% от ставки основного вида разрешенного использования.</w:t>
      </w:r>
    </w:p>
    <w:p w:rsidR="0023284B" w:rsidRPr="00502B72" w:rsidRDefault="0023284B" w:rsidP="00AD4E08">
      <w:pPr>
        <w:numPr>
          <w:ilvl w:val="0"/>
          <w:numId w:val="24"/>
        </w:numPr>
      </w:pPr>
      <w:r w:rsidRPr="00502B72">
        <w:t>Размер арендной платы на период проектирования до получения в установленном законом порядке разрешения на строительств</w:t>
      </w:r>
      <w:r w:rsidR="00F12683">
        <w:t>о</w:t>
      </w:r>
      <w:r w:rsidR="00AD4E08" w:rsidRPr="00502B72">
        <w:t xml:space="preserve">, но не более шести месяцев с даты заключения договора аренды, </w:t>
      </w:r>
      <w:r w:rsidRPr="00502B72">
        <w:t xml:space="preserve"> определяется в размере 50% от ставки основного вида разрешенного использования.</w:t>
      </w:r>
    </w:p>
    <w:p w:rsidR="0023284B" w:rsidRPr="00502B72" w:rsidRDefault="00CC1739" w:rsidP="00AD4E08">
      <w:pPr>
        <w:numPr>
          <w:ilvl w:val="0"/>
          <w:numId w:val="24"/>
        </w:numPr>
      </w:pPr>
      <w:r w:rsidRPr="00502B72">
        <w:t>Размер арендной платы на период проведения изыскательных работ определяется в размере 10% от ставки основного вида разрешенного использования.</w:t>
      </w:r>
    </w:p>
    <w:p w:rsidR="00C20EE1" w:rsidRDefault="00CC1739" w:rsidP="008A60B8">
      <w:r w:rsidRPr="00502B72">
        <w:t xml:space="preserve">       </w:t>
      </w:r>
      <w:r w:rsidR="00B855B7" w:rsidRPr="00502B72">
        <w:t>10</w:t>
      </w:r>
      <w:r w:rsidR="008A60B8" w:rsidRPr="00502B72">
        <w:t xml:space="preserve">.  </w:t>
      </w:r>
      <w:r w:rsidRPr="00502B72">
        <w:t xml:space="preserve"> </w:t>
      </w:r>
      <w:r w:rsidR="008A60B8" w:rsidRPr="00502B72">
        <w:t xml:space="preserve">Управляющей делами Администрации Корниловского поселения опубликовать </w:t>
      </w:r>
      <w:r w:rsidR="00502B72">
        <w:t xml:space="preserve">    </w:t>
      </w:r>
      <w:r w:rsidR="008A60B8" w:rsidRPr="00502B72">
        <w:t>настоящее</w:t>
      </w:r>
      <w:r w:rsidR="00502B72">
        <w:t xml:space="preserve"> </w:t>
      </w:r>
      <w:r w:rsidR="00FF26BF" w:rsidRPr="00502B72">
        <w:t>п</w:t>
      </w:r>
      <w:r w:rsidR="008A60B8" w:rsidRPr="00502B72">
        <w:t xml:space="preserve">остановление в информационном </w:t>
      </w:r>
      <w:r w:rsidR="00FF26BF" w:rsidRPr="00502B72">
        <w:t xml:space="preserve"> </w:t>
      </w:r>
      <w:r w:rsidR="008902E3" w:rsidRPr="00502B72">
        <w:t>бюллетене</w:t>
      </w:r>
      <w:r w:rsidR="00FC3755" w:rsidRPr="00502B72">
        <w:t xml:space="preserve"> Ко</w:t>
      </w:r>
      <w:r w:rsidR="00C20EE1" w:rsidRPr="00502B72">
        <w:t>рниловского сельского поселения и на официальном сайте Корниловского сельского поселения.</w:t>
      </w:r>
    </w:p>
    <w:p w:rsidR="002C480A" w:rsidRPr="00502B72" w:rsidRDefault="002C480A" w:rsidP="008A60B8">
      <w:r>
        <w:t xml:space="preserve">       11.  Постановление вступает в силу с момента опубликования и распространяется на правоо</w:t>
      </w:r>
      <w:r w:rsidR="00F12683">
        <w:t>тношения, возникшие с 01.01.2015</w:t>
      </w:r>
      <w:r>
        <w:t xml:space="preserve"> г.</w:t>
      </w:r>
    </w:p>
    <w:p w:rsidR="00DC2CF3" w:rsidRPr="00502B72" w:rsidRDefault="00DC2CF3" w:rsidP="008A60B8">
      <w:r w:rsidRPr="00502B72">
        <w:t xml:space="preserve">           </w:t>
      </w:r>
      <w:r w:rsidR="00CC1739" w:rsidRPr="00502B72">
        <w:t xml:space="preserve"> </w:t>
      </w:r>
      <w:r w:rsidR="00C20EE1" w:rsidRPr="00502B72">
        <w:t xml:space="preserve"> </w:t>
      </w:r>
    </w:p>
    <w:p w:rsidR="00FF26BF" w:rsidRPr="00502B72" w:rsidRDefault="00FF26BF" w:rsidP="00B855B7">
      <w:pPr>
        <w:numPr>
          <w:ilvl w:val="0"/>
          <w:numId w:val="25"/>
        </w:numPr>
      </w:pPr>
      <w:r w:rsidRPr="00502B72">
        <w:t>Контроль за исполнением настоящего постановления оставляю за собой.</w:t>
      </w:r>
    </w:p>
    <w:p w:rsidR="00FF26BF" w:rsidRPr="00502B72" w:rsidRDefault="00FF26BF" w:rsidP="00FF26BF">
      <w:pPr>
        <w:ind w:left="720"/>
      </w:pPr>
    </w:p>
    <w:p w:rsidR="00343CCF" w:rsidRPr="00502B72" w:rsidRDefault="00343CCF" w:rsidP="00A526BF">
      <w:pPr>
        <w:ind w:firstLine="708"/>
      </w:pPr>
    </w:p>
    <w:p w:rsidR="00CC1739" w:rsidRPr="00502B72" w:rsidRDefault="00CC1739" w:rsidP="002A388B">
      <w:pPr>
        <w:jc w:val="center"/>
      </w:pPr>
    </w:p>
    <w:p w:rsidR="00CC1739" w:rsidRPr="00502B72" w:rsidRDefault="00CC1739" w:rsidP="002A388B">
      <w:pPr>
        <w:jc w:val="center"/>
      </w:pPr>
    </w:p>
    <w:p w:rsidR="00CC1739" w:rsidRPr="00502B72" w:rsidRDefault="00CC1739" w:rsidP="002A388B">
      <w:pPr>
        <w:jc w:val="center"/>
      </w:pPr>
    </w:p>
    <w:p w:rsidR="00CC1739" w:rsidRPr="00502B72" w:rsidRDefault="00CC1739" w:rsidP="002A388B">
      <w:pPr>
        <w:jc w:val="center"/>
      </w:pPr>
    </w:p>
    <w:p w:rsidR="00CC1739" w:rsidRPr="00502B72" w:rsidRDefault="00CC1739" w:rsidP="002A388B">
      <w:pPr>
        <w:jc w:val="center"/>
      </w:pPr>
    </w:p>
    <w:p w:rsidR="00CC1739" w:rsidRPr="00502B72" w:rsidRDefault="00CC1739" w:rsidP="002A388B">
      <w:pPr>
        <w:jc w:val="center"/>
      </w:pPr>
    </w:p>
    <w:p w:rsidR="00343CCF" w:rsidRPr="00502B72" w:rsidRDefault="008902E3" w:rsidP="002A388B">
      <w:pPr>
        <w:jc w:val="center"/>
        <w:rPr>
          <w:b/>
        </w:rPr>
      </w:pPr>
      <w:r w:rsidRPr="00502B72">
        <w:t xml:space="preserve"> </w:t>
      </w:r>
      <w:r w:rsidRPr="00502B72">
        <w:rPr>
          <w:b/>
        </w:rPr>
        <w:t>Глава</w:t>
      </w:r>
      <w:r w:rsidR="002A388B" w:rsidRPr="00502B72">
        <w:rPr>
          <w:b/>
        </w:rPr>
        <w:t xml:space="preserve"> поселения   _______________</w:t>
      </w:r>
      <w:r w:rsidRPr="00502B72">
        <w:rPr>
          <w:b/>
        </w:rPr>
        <w:t>_________________  Г.М.Логвинов</w:t>
      </w:r>
    </w:p>
    <w:p w:rsidR="00AB4D16" w:rsidRPr="00502B72" w:rsidRDefault="00AB4D16" w:rsidP="00AB4D16">
      <w:pPr>
        <w:rPr>
          <w:b/>
        </w:rPr>
      </w:pPr>
    </w:p>
    <w:p w:rsidR="00ED583B" w:rsidRPr="00502B72" w:rsidRDefault="00ED583B" w:rsidP="00A643F8">
      <w:pPr>
        <w:jc w:val="right"/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ED583B" w:rsidRDefault="00CC1739" w:rsidP="00ED583B">
      <w:pPr>
        <w:tabs>
          <w:tab w:val="left" w:pos="465"/>
        </w:tabs>
        <w:rPr>
          <w:sz w:val="22"/>
          <w:szCs w:val="22"/>
        </w:rPr>
      </w:pPr>
      <w:r w:rsidRPr="00CC1739">
        <w:rPr>
          <w:sz w:val="22"/>
          <w:szCs w:val="22"/>
        </w:rPr>
        <w:t xml:space="preserve">Исп. Микуленок Светлана Викторовна, т. </w:t>
      </w:r>
      <w:r w:rsidR="00ED583B" w:rsidRPr="00CC1739">
        <w:rPr>
          <w:sz w:val="22"/>
          <w:szCs w:val="22"/>
        </w:rPr>
        <w:t xml:space="preserve"> 963-175</w:t>
      </w: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CC1739" w:rsidRP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A643F8" w:rsidRDefault="00A643F8" w:rsidP="00A643F8">
      <w:pPr>
        <w:jc w:val="right"/>
      </w:pPr>
      <w:r>
        <w:t>Приложение 1 к постановлению</w:t>
      </w:r>
    </w:p>
    <w:p w:rsidR="00A643F8" w:rsidRDefault="00FF26BF" w:rsidP="00A643F8">
      <w:pPr>
        <w:jc w:val="right"/>
      </w:pPr>
      <w:r>
        <w:t xml:space="preserve"> </w:t>
      </w:r>
      <w:r w:rsidR="008902E3">
        <w:t>Главы</w:t>
      </w:r>
      <w:r w:rsidR="00A643F8">
        <w:t xml:space="preserve"> Корниловского сельского поселения</w:t>
      </w:r>
    </w:p>
    <w:p w:rsidR="00A643F8" w:rsidRDefault="00420B03" w:rsidP="00A643F8">
      <w:pPr>
        <w:jc w:val="right"/>
      </w:pPr>
      <w:r>
        <w:t>№ 169 от 28.04.</w:t>
      </w:r>
      <w:r w:rsidR="0001484C">
        <w:t>2015</w:t>
      </w:r>
      <w:r w:rsidR="00A643F8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CC1739">
      <w:pPr>
        <w:jc w:val="center"/>
      </w:pPr>
      <w:r>
        <w:t>Поря</w:t>
      </w:r>
      <w:r w:rsidR="00AD4E08">
        <w:t xml:space="preserve">док определения размера </w:t>
      </w:r>
      <w:r>
        <w:t xml:space="preserve">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:rsidR="00CC1739" w:rsidRDefault="00CC1739" w:rsidP="00CC1739">
      <w:pPr>
        <w:jc w:val="center"/>
      </w:pPr>
    </w:p>
    <w:p w:rsidR="00AD4E08" w:rsidRDefault="00CC1739" w:rsidP="00CC1739">
      <w:pPr>
        <w:numPr>
          <w:ilvl w:val="0"/>
          <w:numId w:val="22"/>
        </w:numPr>
      </w:pPr>
      <w:r>
        <w:t>Арендная плата за земельные участки, находящихся на землях населенных пунктов</w:t>
      </w:r>
      <w:r w:rsidR="00AD4E08">
        <w:t xml:space="preserve"> в процентном отношении от кадастровой стоимости за кв.м.</w:t>
      </w:r>
      <w:r>
        <w:t>:</w:t>
      </w:r>
    </w:p>
    <w:p w:rsidR="00CC1739" w:rsidRDefault="00CC1739" w:rsidP="00AD4E08">
      <w:pPr>
        <w:ind w:left="720"/>
      </w:pPr>
      <w:r>
        <w:t xml:space="preserve"> </w:t>
      </w:r>
      <w:r>
        <w:rPr>
          <w:lang w:val="en-US"/>
        </w:rPr>
        <w:t>A</w:t>
      </w:r>
      <w:r w:rsidRPr="00CC1739">
        <w:t>=</w:t>
      </w:r>
      <w:r>
        <w:rPr>
          <w:lang w:val="en-US"/>
        </w:rPr>
        <w:t>CxS</w:t>
      </w:r>
      <w:r>
        <w:t xml:space="preserve"> где</w:t>
      </w:r>
    </w:p>
    <w:p w:rsidR="00CC1739" w:rsidRPr="0001484C" w:rsidRDefault="003E08B6" w:rsidP="00CC1739">
      <w:pPr>
        <w:ind w:left="720"/>
      </w:pPr>
      <w:r>
        <w:t>А- сумма арендной платы за год</w:t>
      </w:r>
    </w:p>
    <w:p w:rsidR="003E08B6" w:rsidRDefault="003E08B6" w:rsidP="00CC1739">
      <w:pPr>
        <w:ind w:left="720"/>
      </w:pPr>
      <w:r>
        <w:rPr>
          <w:lang w:val="en-US"/>
        </w:rPr>
        <w:t>C</w:t>
      </w:r>
      <w:r w:rsidRPr="003E08B6">
        <w:t xml:space="preserve">- </w:t>
      </w:r>
      <w:r>
        <w:t>ставка арендной платы в рублях за кв.м. (Кс х Кв%), где</w:t>
      </w:r>
    </w:p>
    <w:p w:rsidR="003E08B6" w:rsidRDefault="003E08B6" w:rsidP="00CC1739">
      <w:pPr>
        <w:ind w:left="720"/>
      </w:pPr>
      <w:r>
        <w:t>Кс – кадастровая стоимость в рублях за 1 кв.м.</w:t>
      </w:r>
    </w:p>
    <w:p w:rsidR="003E08B6" w:rsidRDefault="003E08B6" w:rsidP="00CC1739">
      <w:pPr>
        <w:ind w:left="720"/>
      </w:pPr>
      <w:r>
        <w:t>Кв – коэффициент вида разрешенного использования в %, с учетом категории арендатора (физическое или юридическое лицо), согласно п. 1 приложения к настоящему Порядку.</w:t>
      </w:r>
    </w:p>
    <w:p w:rsidR="003E08B6" w:rsidRDefault="003E08B6" w:rsidP="00CC1739">
      <w:pPr>
        <w:ind w:left="720"/>
      </w:pPr>
      <w:r>
        <w:rPr>
          <w:lang w:val="en-US"/>
        </w:rPr>
        <w:t>S</w:t>
      </w:r>
      <w:r w:rsidRPr="003E08B6">
        <w:t xml:space="preserve"> </w:t>
      </w:r>
      <w:r>
        <w:t>– площадь земельного участка в кв.м.</w:t>
      </w:r>
    </w:p>
    <w:p w:rsidR="003E08B6" w:rsidRDefault="003E08B6" w:rsidP="003E08B6"/>
    <w:p w:rsidR="003E08B6" w:rsidRPr="003E08B6" w:rsidRDefault="003E08B6" w:rsidP="003E08B6">
      <w:pPr>
        <w:numPr>
          <w:ilvl w:val="0"/>
          <w:numId w:val="22"/>
        </w:numPr>
      </w:pPr>
      <w:r>
        <w:t>Арендная плата за земельные участки, находящиеся на землях вне черты населенных пунктов:</w:t>
      </w:r>
    </w:p>
    <w:p w:rsidR="003E08B6" w:rsidRDefault="003E08B6" w:rsidP="003E08B6">
      <w:pPr>
        <w:ind w:left="720"/>
      </w:pPr>
      <w:r>
        <w:rPr>
          <w:lang w:val="en-US"/>
        </w:rPr>
        <w:t>A</w:t>
      </w:r>
      <w:r w:rsidRPr="003E08B6">
        <w:t>=</w:t>
      </w:r>
      <w:r>
        <w:rPr>
          <w:lang w:val="en-US"/>
        </w:rPr>
        <w:t>CxS</w:t>
      </w:r>
      <w:r>
        <w:t>, где</w:t>
      </w:r>
    </w:p>
    <w:p w:rsidR="003E08B6" w:rsidRDefault="003E08B6" w:rsidP="003E08B6">
      <w:pPr>
        <w:ind w:left="720"/>
      </w:pPr>
      <w:r>
        <w:t>А – сумма арендной платы за год</w:t>
      </w:r>
    </w:p>
    <w:p w:rsidR="003E08B6" w:rsidRDefault="003E08B6" w:rsidP="003E08B6">
      <w:pPr>
        <w:ind w:left="720"/>
      </w:pPr>
      <w:r>
        <w:t>С – ставка арендной платы в рублях за кв.м.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:rsidR="003E08B6" w:rsidRDefault="003E08B6" w:rsidP="003E08B6">
      <w:pPr>
        <w:ind w:left="720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:rsidR="003E08B6" w:rsidRDefault="003E08B6" w:rsidP="003E08B6"/>
    <w:p w:rsidR="003E08B6" w:rsidRDefault="003E08B6" w:rsidP="003E08B6">
      <w:pPr>
        <w:numPr>
          <w:ilvl w:val="0"/>
          <w:numId w:val="22"/>
        </w:numPr>
      </w:pPr>
      <w:r>
        <w:t>Арендная плата за земельные участки, находящиеся вне зависимости от местоположения</w:t>
      </w:r>
      <w:r w:rsidR="00AD4E08">
        <w:t xml:space="preserve"> в рублях за кв.м.</w:t>
      </w:r>
      <w:r>
        <w:t>:</w:t>
      </w:r>
    </w:p>
    <w:p w:rsidR="003E08B6" w:rsidRDefault="003E08B6" w:rsidP="003E08B6">
      <w:pPr>
        <w:ind w:left="720"/>
      </w:pPr>
      <w:r>
        <w:rPr>
          <w:lang w:val="en-US"/>
        </w:rPr>
        <w:t>A</w:t>
      </w:r>
      <w:r w:rsidRPr="003E08B6">
        <w:t>=</w:t>
      </w:r>
      <w:r>
        <w:rPr>
          <w:lang w:val="en-US"/>
        </w:rPr>
        <w:t>CxS</w:t>
      </w:r>
      <w:r>
        <w:t>, где</w:t>
      </w:r>
    </w:p>
    <w:p w:rsidR="003E08B6" w:rsidRDefault="003E08B6" w:rsidP="003E08B6">
      <w:pPr>
        <w:ind w:left="720"/>
      </w:pPr>
      <w:r>
        <w:t>А – сумма арендной платы за год</w:t>
      </w:r>
    </w:p>
    <w:p w:rsidR="00B75CE6" w:rsidRDefault="003E08B6" w:rsidP="003E08B6">
      <w:pPr>
        <w:ind w:left="720"/>
      </w:pPr>
      <w:r>
        <w:t xml:space="preserve">С – ставка арендной платы в рублях за кв.м. </w:t>
      </w:r>
      <w:r w:rsidR="00B75CE6">
        <w:t>(Кс х Кв%), где</w:t>
      </w:r>
    </w:p>
    <w:p w:rsidR="00B75CE6" w:rsidRDefault="00B75CE6" w:rsidP="003E08B6">
      <w:pPr>
        <w:ind w:left="720"/>
      </w:pPr>
      <w:r>
        <w:t>Кс – кадастровая стоимость в рублях за 1 кв.м.</w:t>
      </w:r>
    </w:p>
    <w:p w:rsidR="00B75CE6" w:rsidRDefault="00B75CE6" w:rsidP="003E08B6">
      <w:pPr>
        <w:ind w:left="720"/>
      </w:pPr>
      <w:r>
        <w:t>Кв – коэффициент вида разрешенного использования в %, с учетом категории арендатора (физическое или юридическое лицо), согласно п. 1 приложения к настоящему Порядку</w:t>
      </w:r>
    </w:p>
    <w:p w:rsidR="00952119" w:rsidRDefault="00952119" w:rsidP="003E08B6">
      <w:pPr>
        <w:ind w:left="720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:rsidR="00AD4E08" w:rsidRDefault="00AD4E08" w:rsidP="00AD4E08"/>
    <w:p w:rsidR="00B75CE6" w:rsidRDefault="00B75CE6" w:rsidP="00B75CE6">
      <w:pPr>
        <w:numPr>
          <w:ilvl w:val="0"/>
          <w:numId w:val="22"/>
        </w:numPr>
      </w:pPr>
      <w:r>
        <w:t>Арендная плата за земельные участки, находящиеся вне зависимости от местоположения в процентном отношении от кадастровой стоимости за кв.м.:</w:t>
      </w:r>
    </w:p>
    <w:p w:rsidR="00B75CE6" w:rsidRDefault="00B75CE6" w:rsidP="00B75CE6">
      <w:pPr>
        <w:ind w:left="720"/>
      </w:pPr>
      <w:r>
        <w:rPr>
          <w:lang w:val="en-US"/>
        </w:rPr>
        <w:t>A</w:t>
      </w:r>
      <w:r w:rsidRPr="003E08B6">
        <w:t>=</w:t>
      </w:r>
      <w:r>
        <w:rPr>
          <w:lang w:val="en-US"/>
        </w:rPr>
        <w:t>CxS</w:t>
      </w:r>
      <w:r>
        <w:t>, где</w:t>
      </w:r>
    </w:p>
    <w:p w:rsidR="00B75CE6" w:rsidRDefault="00B75CE6" w:rsidP="00B75CE6">
      <w:pPr>
        <w:ind w:left="720"/>
      </w:pPr>
      <w:r>
        <w:t>А – сумма арендной платы за год</w:t>
      </w:r>
    </w:p>
    <w:p w:rsidR="00B75CE6" w:rsidRPr="00B75CE6" w:rsidRDefault="00B75CE6" w:rsidP="00B75CE6">
      <w:pPr>
        <w:ind w:left="720"/>
      </w:pPr>
      <w:r>
        <w:t>С – ставка арендной платы в рублях за кв.м.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:rsidR="00B75CE6" w:rsidRDefault="00B75CE6" w:rsidP="00B75CE6">
      <w:pPr>
        <w:ind w:left="720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:rsidR="00AD4E08" w:rsidRDefault="00AD4E08" w:rsidP="00B75CE6">
      <w:pPr>
        <w:ind w:left="720"/>
      </w:pPr>
    </w:p>
    <w:p w:rsidR="00952119" w:rsidRDefault="00952119" w:rsidP="00952119"/>
    <w:p w:rsidR="00952119" w:rsidRDefault="00952119" w:rsidP="00952119">
      <w:pPr>
        <w:ind w:left="720"/>
        <w:jc w:val="center"/>
      </w:pPr>
      <w:r>
        <w:t>Определение размера арендной платы за неполный месяц календарного года по формуле:</w:t>
      </w:r>
    </w:p>
    <w:p w:rsidR="00952119" w:rsidRDefault="00952119" w:rsidP="00952119">
      <w:pPr>
        <w:ind w:left="720"/>
        <w:jc w:val="center"/>
      </w:pPr>
    </w:p>
    <w:p w:rsidR="00952119" w:rsidRDefault="00952119" w:rsidP="00952119">
      <w:pPr>
        <w:ind w:left="720"/>
      </w:pPr>
      <w:r>
        <w:t>Р=А: Дг х Д где</w:t>
      </w:r>
    </w:p>
    <w:p w:rsidR="00952119" w:rsidRDefault="00952119" w:rsidP="00952119">
      <w:pPr>
        <w:ind w:left="720"/>
      </w:pPr>
      <w:r>
        <w:t>Р – размер арендной платы за количество дней в неполном месяце</w:t>
      </w:r>
    </w:p>
    <w:p w:rsidR="00952119" w:rsidRDefault="00952119" w:rsidP="00952119">
      <w:pPr>
        <w:ind w:left="720"/>
      </w:pPr>
      <w:r>
        <w:t>А – сумма арендной платы за год</w:t>
      </w:r>
    </w:p>
    <w:p w:rsidR="00952119" w:rsidRDefault="00952119" w:rsidP="00952119">
      <w:pPr>
        <w:ind w:left="720"/>
      </w:pPr>
      <w:r>
        <w:t>Дг – количество дней в календарном году</w:t>
      </w:r>
    </w:p>
    <w:p w:rsidR="00952119" w:rsidRDefault="00952119" w:rsidP="00952119">
      <w:pPr>
        <w:ind w:left="720"/>
      </w:pPr>
      <w:r>
        <w:lastRenderedPageBreak/>
        <w:t>Д – количество дней неполного месяца</w:t>
      </w:r>
    </w:p>
    <w:p w:rsidR="00952119" w:rsidRDefault="00952119" w:rsidP="00952119">
      <w:pPr>
        <w:jc w:val="right"/>
      </w:pPr>
      <w:r>
        <w:t>Приложение 2 к постановлению</w:t>
      </w:r>
    </w:p>
    <w:p w:rsidR="00952119" w:rsidRDefault="00952119" w:rsidP="00952119">
      <w:pPr>
        <w:jc w:val="right"/>
      </w:pPr>
      <w:r>
        <w:t xml:space="preserve"> Главы Корниловского сельского поселения</w:t>
      </w:r>
    </w:p>
    <w:p w:rsidR="00952119" w:rsidRDefault="0001484C" w:rsidP="00952119">
      <w:pPr>
        <w:jc w:val="right"/>
      </w:pPr>
      <w:r>
        <w:t>№______ от _____________2015</w:t>
      </w:r>
      <w:r w:rsidR="00952119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6C5BB3" w:rsidRPr="00ED583B" w:rsidRDefault="00BE1154" w:rsidP="00BE1154">
      <w:pPr>
        <w:numPr>
          <w:ilvl w:val="0"/>
          <w:numId w:val="23"/>
        </w:numPr>
        <w:jc w:val="center"/>
        <w:rPr>
          <w:b/>
        </w:rPr>
      </w:pPr>
      <w:r>
        <w:rPr>
          <w:b/>
        </w:rPr>
        <w:t>Ставка арендной платы в рублях за кв.м.</w:t>
      </w:r>
      <w:r w:rsidR="00B75CE6">
        <w:rPr>
          <w:b/>
        </w:rPr>
        <w:t xml:space="preserve"> </w:t>
      </w:r>
      <w:r>
        <w:rPr>
          <w:b/>
        </w:rPr>
        <w:t>в расчете на календарный год ( с</w:t>
      </w:r>
      <w:r w:rsidR="0011015C">
        <w:rPr>
          <w:b/>
        </w:rPr>
        <w:t xml:space="preserve"> 01.01.2015</w:t>
      </w:r>
      <w:r w:rsidR="007E7B14">
        <w:rPr>
          <w:b/>
        </w:rPr>
        <w:t xml:space="preserve"> года), определяется из расчета (коэффициента вида разрешенного использования с учетом категории арендатора (физическое или юридическое лицо) в % отношении от кадастровой стоимости за 1 кв.м. земельного участка), применяемая в границах населенных пунктов муниципального образования «Корниловское сельское поселение»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4200"/>
        <w:gridCol w:w="4111"/>
      </w:tblGrid>
      <w:tr w:rsidR="00B75CE6" w:rsidTr="00B75CE6">
        <w:tc>
          <w:tcPr>
            <w:tcW w:w="716" w:type="dxa"/>
          </w:tcPr>
          <w:p w:rsidR="00B75CE6" w:rsidRDefault="00B75CE6" w:rsidP="00F01FA7">
            <w:pPr>
              <w:jc w:val="center"/>
            </w:pPr>
            <w:r>
              <w:t>№</w:t>
            </w:r>
          </w:p>
          <w:p w:rsidR="00B75CE6" w:rsidRDefault="00B75CE6" w:rsidP="00F01FA7">
            <w:pPr>
              <w:jc w:val="center"/>
            </w:pPr>
            <w:r>
              <w:t>п/п</w:t>
            </w:r>
          </w:p>
        </w:tc>
        <w:tc>
          <w:tcPr>
            <w:tcW w:w="4200" w:type="dxa"/>
          </w:tcPr>
          <w:p w:rsidR="00B75CE6" w:rsidRDefault="00B75CE6" w:rsidP="00F01FA7">
            <w:pPr>
              <w:jc w:val="center"/>
            </w:pPr>
            <w:r>
              <w:t>Разрешенное использование</w:t>
            </w:r>
          </w:p>
          <w:p w:rsidR="00B75CE6" w:rsidRDefault="00B75CE6" w:rsidP="00F01FA7">
            <w:pPr>
              <w:jc w:val="center"/>
            </w:pPr>
            <w:r>
              <w:t>земельных участков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75CE6" w:rsidRDefault="00B75CE6" w:rsidP="00F01FA7">
            <w:pPr>
              <w:jc w:val="center"/>
            </w:pPr>
            <w:r>
              <w:t>Коэффициент вида разрешенного использования в % отношении от кадастровой стоимости</w:t>
            </w:r>
          </w:p>
        </w:tc>
      </w:tr>
      <w:tr w:rsidR="00B75CE6" w:rsidRPr="00B75CE6" w:rsidTr="00A62298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5CE6" w:rsidRPr="00B75CE6" w:rsidRDefault="00B75CE6">
            <w:pPr>
              <w:rPr>
                <w:b/>
                <w:sz w:val="20"/>
                <w:szCs w:val="20"/>
              </w:rPr>
            </w:pPr>
            <w:r w:rsidRPr="00B75CE6">
              <w:rPr>
                <w:b/>
                <w:sz w:val="20"/>
                <w:szCs w:val="20"/>
              </w:rPr>
              <w:t>Строительство</w:t>
            </w:r>
            <w:r>
              <w:rPr>
                <w:b/>
                <w:sz w:val="20"/>
                <w:szCs w:val="20"/>
              </w:rPr>
              <w:t xml:space="preserve"> капитальных объектов юридическими лицами и индивидуальными предпринимателями</w:t>
            </w:r>
          </w:p>
        </w:tc>
      </w:tr>
      <w:tr w:rsidR="00B75CE6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1.1.2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Жилищное строительство: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- многоквартирных домов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- коттеджей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B75CE6" w:rsidRDefault="00597828" w:rsidP="00F01FA7">
            <w:pPr>
              <w:jc w:val="center"/>
            </w:pPr>
            <w:r>
              <w:t>2,0</w:t>
            </w:r>
          </w:p>
        </w:tc>
      </w:tr>
      <w:tr w:rsidR="00B75CE6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1.1.3</w:t>
            </w:r>
          </w:p>
        </w:tc>
        <w:tc>
          <w:tcPr>
            <w:tcW w:w="4200" w:type="dxa"/>
          </w:tcPr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Проектирование: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 многоквартирных домов</w:t>
            </w:r>
          </w:p>
          <w:p w:rsidR="00B75CE6" w:rsidRPr="00597828" w:rsidRDefault="00B75CE6" w:rsidP="006C5BB3">
            <w:pPr>
              <w:rPr>
                <w:b/>
                <w:color w:val="FF0000"/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 коттеджей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1.1.4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Комплексное освоение в целях жилищного строительства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1,5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1.1.5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эксплуатация арендованных объектов недвижимости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1.1.6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Адмистративно-коммерческих, офисных объектов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D83DFA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1.7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Промышленно-производственных</w:t>
            </w:r>
            <w:r w:rsidR="00597828">
              <w:rPr>
                <w:sz w:val="20"/>
                <w:szCs w:val="20"/>
              </w:rPr>
              <w:t xml:space="preserve"> зданий, строений, сооружений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-АТС (зданий, строений, сооружений для обслуживания АТС)</w:t>
            </w:r>
          </w:p>
        </w:tc>
        <w:tc>
          <w:tcPr>
            <w:tcW w:w="4111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01FA7">
              <w:rPr>
                <w:sz w:val="20"/>
                <w:szCs w:val="20"/>
              </w:rPr>
              <w:t>,0</w:t>
            </w:r>
          </w:p>
          <w:p w:rsidR="00597828" w:rsidRDefault="00597828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01FA7">
              <w:rPr>
                <w:sz w:val="20"/>
                <w:szCs w:val="20"/>
              </w:rPr>
              <w:t>0,0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D83DFA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1.8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Жилищно-коммунального назначения, инженерных</w:t>
            </w:r>
            <w:r>
              <w:rPr>
                <w:sz w:val="20"/>
                <w:szCs w:val="20"/>
              </w:rPr>
              <w:t xml:space="preserve"> </w:t>
            </w:r>
            <w:r w:rsidRPr="00F01FA7">
              <w:rPr>
                <w:sz w:val="20"/>
                <w:szCs w:val="20"/>
              </w:rPr>
              <w:t>коммуникаций, скважин, водоводов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D83DFA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.1.9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Культурно-оздоровительного  рекреационного назначения, связанных с туризмом и спортом, автодром</w:t>
            </w:r>
            <w:r>
              <w:rPr>
                <w:sz w:val="20"/>
                <w:szCs w:val="20"/>
              </w:rPr>
              <w:t>, аэропорт, базы отдыха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1.10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 xml:space="preserve">Бытового обслуживания (сапожные, швейные мастерские, ремонт аппаратуры, </w:t>
            </w:r>
            <w:r w:rsidR="00597828">
              <w:rPr>
                <w:sz w:val="20"/>
                <w:szCs w:val="20"/>
              </w:rPr>
              <w:t xml:space="preserve">парикмахерские, медицинские кабинеты, </w:t>
            </w:r>
            <w:r w:rsidRPr="00F01FA7">
              <w:rPr>
                <w:sz w:val="20"/>
                <w:szCs w:val="20"/>
              </w:rPr>
              <w:t>косметические салоны)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597828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1.11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Лесной промышленности</w:t>
            </w:r>
            <w:r>
              <w:rPr>
                <w:sz w:val="20"/>
                <w:szCs w:val="20"/>
              </w:rPr>
              <w:t>, пилорам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Связанных с заготовкой, переработкой и хранением даров природы, производством продуктов питания</w:t>
            </w:r>
            <w:r>
              <w:rPr>
                <w:sz w:val="20"/>
                <w:szCs w:val="20"/>
              </w:rPr>
              <w:t>, пекарни: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8C3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75CE6" w:rsidRPr="008C37F1" w:rsidRDefault="00B75CE6" w:rsidP="008C37F1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</w:t>
            </w:r>
          </w:p>
        </w:tc>
        <w:tc>
          <w:tcPr>
            <w:tcW w:w="4200" w:type="dxa"/>
          </w:tcPr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АЗС: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-проектирование и строительство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 обслуживание и эксплуатация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 xml:space="preserve"> АГНКС: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-проектирование и строительство</w:t>
            </w:r>
          </w:p>
          <w:p w:rsidR="00B75CE6" w:rsidRPr="00597828" w:rsidRDefault="00B75CE6" w:rsidP="006C5BB3">
            <w:pPr>
              <w:rPr>
                <w:sz w:val="20"/>
                <w:szCs w:val="20"/>
              </w:rPr>
            </w:pPr>
            <w:r w:rsidRPr="00597828">
              <w:rPr>
                <w:sz w:val="20"/>
                <w:szCs w:val="20"/>
              </w:rPr>
              <w:t>-обслуживание и эксплуатация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01FA7">
              <w:rPr>
                <w:sz w:val="20"/>
                <w:szCs w:val="20"/>
              </w:rPr>
              <w:t>0,0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</w:t>
            </w:r>
            <w:r w:rsidRPr="00F01FA7">
              <w:rPr>
                <w:sz w:val="20"/>
                <w:szCs w:val="20"/>
              </w:rPr>
              <w:t>0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F01FA7">
              <w:rPr>
                <w:sz w:val="20"/>
                <w:szCs w:val="20"/>
              </w:rPr>
              <w:t>,0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Магазинов: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1.15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Кафе, ресторанов, столовых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1.16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Гостиниц, жилищно-бытовых комплексов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1.17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Торговых, остановочных комплексов, рынков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1.18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Зданий, строений, сооружений сельскохозяйственного назначения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1.1.19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овощехранилища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1.20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Крытых автостоянок</w:t>
            </w:r>
            <w:r>
              <w:rPr>
                <w:sz w:val="20"/>
                <w:szCs w:val="20"/>
              </w:rPr>
              <w:t xml:space="preserve"> </w:t>
            </w:r>
            <w:r w:rsidRPr="00F01FA7">
              <w:rPr>
                <w:sz w:val="20"/>
                <w:szCs w:val="20"/>
              </w:rPr>
              <w:t>для парковки автомобилей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1.21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Вулканизаций, автомоек, автомастерских, магазинов по продаже автозапчастей и масел для автомобилей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1.22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Гаражей</w:t>
            </w:r>
            <w:r>
              <w:rPr>
                <w:sz w:val="20"/>
                <w:szCs w:val="20"/>
              </w:rPr>
              <w:t>, крытых складов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,8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1.23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Разрешенное использование не определено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 w:rsidRPr="00F01FA7">
              <w:rPr>
                <w:sz w:val="20"/>
                <w:szCs w:val="20"/>
              </w:rPr>
              <w:t>10,0</w:t>
            </w:r>
          </w:p>
        </w:tc>
      </w:tr>
      <w:tr w:rsidR="00A62298" w:rsidRPr="00F01FA7" w:rsidTr="00A62298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2298" w:rsidRPr="00A62298" w:rsidRDefault="00A6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Установка, обслуживание и эксплуатация временных строений, сооружений и прилегающих территорий юридическими лицами и индивидуальными предпринимателями.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 и парковки автомобилей (бесплатные)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киоски, павильоны, шашлычные</w:t>
            </w:r>
          </w:p>
        </w:tc>
        <w:tc>
          <w:tcPr>
            <w:tcW w:w="4111" w:type="dxa"/>
          </w:tcPr>
          <w:p w:rsidR="00B75CE6" w:rsidRPr="00F01FA7" w:rsidRDefault="00B75CE6" w:rsidP="008C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Киоски печати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кафе, сезонные рынки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B75CE6" w:rsidRPr="00F01FA7" w:rsidRDefault="00A62298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75CE6">
              <w:rPr>
                <w:sz w:val="20"/>
                <w:szCs w:val="20"/>
              </w:rPr>
              <w:t>кладирование</w:t>
            </w:r>
            <w:r>
              <w:rPr>
                <w:sz w:val="20"/>
                <w:szCs w:val="20"/>
              </w:rPr>
              <w:t xml:space="preserve"> ( в том числе физическими лицами)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A62298">
              <w:rPr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Сельскохозяйственного назначения, теплицы</w:t>
            </w:r>
          </w:p>
        </w:tc>
        <w:tc>
          <w:tcPr>
            <w:tcW w:w="4111" w:type="dxa"/>
          </w:tcPr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A62298" w:rsidRPr="00F01FA7" w:rsidTr="00A62298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2298" w:rsidRPr="00A62298" w:rsidRDefault="00014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A62298">
              <w:rPr>
                <w:b/>
                <w:sz w:val="20"/>
                <w:szCs w:val="20"/>
              </w:rPr>
              <w:t>ндивидуальное жилищное строительство, эксплуатация жилых и нежилых строений физическими лицами</w:t>
            </w:r>
          </w:p>
        </w:tc>
      </w:tr>
      <w:tr w:rsidR="00B75CE6" w:rsidRPr="00F01FA7" w:rsidTr="00A62298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индивидуальных жилых домов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751848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4200" w:type="dxa"/>
          </w:tcPr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сооружений(погребов,</w:t>
            </w:r>
            <w:r w:rsidR="00A62298">
              <w:rPr>
                <w:sz w:val="20"/>
                <w:szCs w:val="20"/>
              </w:rPr>
              <w:t xml:space="preserve"> хозяйственных построек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B75CE6" w:rsidRPr="00F01FA7" w:rsidRDefault="00A62298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A62298" w:rsidRPr="00F01FA7" w:rsidTr="00B75CE6">
        <w:tc>
          <w:tcPr>
            <w:tcW w:w="716" w:type="dxa"/>
          </w:tcPr>
          <w:p w:rsidR="00A62298" w:rsidRPr="00F45571" w:rsidRDefault="00A62298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4200" w:type="dxa"/>
          </w:tcPr>
          <w:p w:rsidR="00A62298" w:rsidRDefault="00A62298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Гаражей</w:t>
            </w:r>
          </w:p>
        </w:tc>
        <w:tc>
          <w:tcPr>
            <w:tcW w:w="4111" w:type="dxa"/>
          </w:tcPr>
          <w:p w:rsidR="00A62298" w:rsidRDefault="00A62298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A62298" w:rsidRPr="00F01FA7" w:rsidTr="00A62298">
        <w:tc>
          <w:tcPr>
            <w:tcW w:w="716" w:type="dxa"/>
            <w:tcBorders>
              <w:top w:val="single" w:sz="4" w:space="0" w:color="auto"/>
            </w:tcBorders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2298" w:rsidRPr="00A62298" w:rsidRDefault="00A6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Сельскохозяйственное использование физическими лицами</w:t>
            </w:r>
          </w:p>
        </w:tc>
      </w:tr>
      <w:tr w:rsidR="00B75CE6" w:rsidRPr="00F01FA7" w:rsidTr="00A62298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 (приусадебные земельные участки)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751848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садоводства, огородничества, дачного хозяйства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A62298" w:rsidRPr="002A1328" w:rsidTr="00880BC4">
        <w:tc>
          <w:tcPr>
            <w:tcW w:w="9027" w:type="dxa"/>
            <w:gridSpan w:val="3"/>
          </w:tcPr>
          <w:p w:rsidR="00A62298" w:rsidRPr="002A1328" w:rsidRDefault="00A62298" w:rsidP="002A1328">
            <w:pPr>
              <w:tabs>
                <w:tab w:val="left" w:pos="2070"/>
              </w:tabs>
              <w:jc w:val="center"/>
              <w:rPr>
                <w:b/>
                <w:sz w:val="20"/>
                <w:szCs w:val="20"/>
              </w:rPr>
            </w:pPr>
          </w:p>
          <w:p w:rsidR="002A1328" w:rsidRPr="002A1328" w:rsidRDefault="002A1328" w:rsidP="002A1328">
            <w:pPr>
              <w:tabs>
                <w:tab w:val="left" w:pos="2070"/>
              </w:tabs>
              <w:jc w:val="center"/>
              <w:rPr>
                <w:b/>
                <w:sz w:val="20"/>
                <w:szCs w:val="20"/>
              </w:rPr>
            </w:pPr>
            <w:r w:rsidRPr="002A132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Ставка арендной платы в зависимости от в</w:t>
            </w:r>
            <w:r w:rsidR="00085526">
              <w:rPr>
                <w:b/>
                <w:sz w:val="20"/>
                <w:szCs w:val="20"/>
              </w:rPr>
              <w:t>ида разрешенного использования в</w:t>
            </w:r>
            <w:r>
              <w:rPr>
                <w:b/>
                <w:sz w:val="20"/>
                <w:szCs w:val="20"/>
              </w:rPr>
              <w:t xml:space="preserve"> рублях</w:t>
            </w:r>
            <w:r w:rsidR="00085526">
              <w:rPr>
                <w:b/>
                <w:sz w:val="20"/>
                <w:szCs w:val="20"/>
              </w:rPr>
              <w:t xml:space="preserve"> за кв.м. в расчете на календарный год (с 01.01.2013 года) с учетом категории арендатора (физическое или юридическое лицо), применяемая для земельных участков вне границ населенных пунктов на территории муниципального образования «Корниловское сельское поселение»</w:t>
            </w:r>
          </w:p>
          <w:p w:rsidR="002A1328" w:rsidRPr="002A1328" w:rsidRDefault="002A1328" w:rsidP="002A1328">
            <w:pPr>
              <w:tabs>
                <w:tab w:val="left" w:pos="2070"/>
              </w:tabs>
              <w:jc w:val="center"/>
              <w:rPr>
                <w:b/>
                <w:sz w:val="20"/>
                <w:szCs w:val="20"/>
              </w:rPr>
            </w:pPr>
          </w:p>
          <w:p w:rsidR="002A1328" w:rsidRPr="002A1328" w:rsidRDefault="002A1328" w:rsidP="002A1328">
            <w:pPr>
              <w:tabs>
                <w:tab w:val="left" w:pos="2070"/>
              </w:tabs>
              <w:jc w:val="center"/>
              <w:rPr>
                <w:b/>
                <w:sz w:val="20"/>
                <w:szCs w:val="20"/>
              </w:rPr>
            </w:pPr>
          </w:p>
          <w:p w:rsidR="002A1328" w:rsidRPr="002A1328" w:rsidRDefault="002A1328" w:rsidP="002A1328">
            <w:pPr>
              <w:tabs>
                <w:tab w:val="left" w:pos="20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5526" w:rsidRPr="00F01FA7" w:rsidTr="00880BC4">
        <w:tc>
          <w:tcPr>
            <w:tcW w:w="716" w:type="dxa"/>
            <w:tcBorders>
              <w:top w:val="single" w:sz="4" w:space="0" w:color="auto"/>
            </w:tcBorders>
          </w:tcPr>
          <w:p w:rsidR="00085526" w:rsidRPr="00F45571" w:rsidRDefault="0008552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311" w:type="dxa"/>
            <w:gridSpan w:val="2"/>
          </w:tcPr>
          <w:p w:rsidR="00085526" w:rsidRPr="00085526" w:rsidRDefault="00085526" w:rsidP="0008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 и эксплуатация капитальных объектов юридическими лицами и индивидуальными предпринимателями</w:t>
            </w:r>
          </w:p>
        </w:tc>
      </w:tr>
      <w:tr w:rsidR="00B75CE6" w:rsidRPr="00F01FA7" w:rsidTr="00A62298">
        <w:tc>
          <w:tcPr>
            <w:tcW w:w="716" w:type="dxa"/>
            <w:tcBorders>
              <w:top w:val="single" w:sz="4" w:space="0" w:color="auto"/>
            </w:tcBorders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2.1.1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Административно-коммерческих объектов: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B75CE6" w:rsidRPr="00F01FA7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Pr="00F45571" w:rsidRDefault="00B75CE6" w:rsidP="006C5BB3">
            <w:pPr>
              <w:rPr>
                <w:sz w:val="20"/>
                <w:szCs w:val="20"/>
              </w:rPr>
            </w:pPr>
            <w:r w:rsidRPr="00F45571">
              <w:rPr>
                <w:sz w:val="20"/>
                <w:szCs w:val="20"/>
              </w:rPr>
              <w:t>2.1.2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Промышленно-производственных: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-нефтяных установок</w:t>
            </w:r>
          </w:p>
          <w:p w:rsidR="00B75CE6" w:rsidRPr="00F01FA7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-АТС (зданий, строений, сооружений для обслуживания АТС)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B75CE6" w:rsidRDefault="00085526" w:rsidP="0008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Pr="00F01FA7" w:rsidRDefault="00B75CE6" w:rsidP="008D5D6D">
            <w:pPr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Складов строительных материалов, угля, гравия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  <w:p w:rsidR="00B75CE6" w:rsidRDefault="00B75CE6" w:rsidP="008D5D6D">
            <w:pPr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Жилищно-коммунального назначения, инженерных коммуникаций, скважин, водоводов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085526" w:rsidRPr="00F01FA7" w:rsidTr="00880BC4">
        <w:trPr>
          <w:trHeight w:val="690"/>
        </w:trPr>
        <w:tc>
          <w:tcPr>
            <w:tcW w:w="716" w:type="dxa"/>
          </w:tcPr>
          <w:p w:rsidR="00085526" w:rsidRDefault="0008552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4200" w:type="dxa"/>
          </w:tcPr>
          <w:p w:rsidR="00085526" w:rsidRDefault="0008552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Лесной промышленности, лесоперерабатывающие комплексы,</w:t>
            </w:r>
          </w:p>
          <w:p w:rsidR="00085526" w:rsidRDefault="0008552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пилорамы</w:t>
            </w:r>
          </w:p>
        </w:tc>
        <w:tc>
          <w:tcPr>
            <w:tcW w:w="4111" w:type="dxa"/>
          </w:tcPr>
          <w:p w:rsidR="00085526" w:rsidRDefault="00085526" w:rsidP="00F01FA7">
            <w:pPr>
              <w:jc w:val="center"/>
              <w:rPr>
                <w:sz w:val="20"/>
                <w:szCs w:val="20"/>
              </w:rPr>
            </w:pPr>
          </w:p>
          <w:p w:rsidR="00085526" w:rsidRDefault="0008552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  <w:r w:rsidR="00085526">
              <w:rPr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Культурного, спортивно-оздоровительного и рекреационного назначения, туризма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08552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Спортивных, имеющих охранные зоны, стрельбища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161F3">
              <w:rPr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Полигонов бытовых отходов (свалок) кладбище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Отнесенных к потенциально опасным (склады взрывчатых веществ, хлора, ядохимикатов, и т.д.)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2.1.10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 сельскохозяйственного назначения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Магазинов</w:t>
            </w:r>
            <w:r w:rsidR="003161F3">
              <w:rPr>
                <w:sz w:val="20"/>
                <w:szCs w:val="20"/>
              </w:rPr>
              <w:t xml:space="preserve"> (в том числе физических лиц)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  <w:p w:rsidR="00B75CE6" w:rsidRDefault="00B75CE6" w:rsidP="00F561DE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Кафе, рынков, столовых, ресторанов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2.1.13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Торгово-остановочных комплексов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2.1.14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Гостиничных, жилищно-бытовых комплексов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2.1.15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Технических центров, салонов по обслуживанию и продажам автомобильной и сельскохозяйственной техники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2.1.16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Вулканизайций,  автомоек, автомастерских, магазинов по продаже автозапчастей и масел для машин, стоянки автомобилей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ED5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3161F3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2.1.17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 не определено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3161F3" w:rsidRPr="00F01FA7" w:rsidTr="000D124A">
        <w:tc>
          <w:tcPr>
            <w:tcW w:w="716" w:type="dxa"/>
            <w:tcBorders>
              <w:top w:val="single" w:sz="4" w:space="0" w:color="auto"/>
            </w:tcBorders>
          </w:tcPr>
          <w:p w:rsidR="00B75CE6" w:rsidRPr="003161F3" w:rsidRDefault="003161F3" w:rsidP="006C5B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61F3" w:rsidRPr="003161F3" w:rsidRDefault="00316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Установка, обслуживание и эксплуатация временных строений и сооружений, прилегающих территорий юридическими лицами и индивидуальными предпринимателями</w:t>
            </w:r>
          </w:p>
        </w:tc>
      </w:tr>
      <w:tr w:rsidR="00B75CE6" w:rsidRPr="00F01FA7" w:rsidTr="003161F3">
        <w:tc>
          <w:tcPr>
            <w:tcW w:w="716" w:type="dxa"/>
            <w:tcBorders>
              <w:top w:val="single" w:sz="4" w:space="0" w:color="auto"/>
            </w:tcBorders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Киоски, павильоны, шашлычные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кафе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4200" w:type="dxa"/>
          </w:tcPr>
          <w:p w:rsidR="00B75CE6" w:rsidRDefault="000D124A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Складирование строительных материалов</w:t>
            </w:r>
            <w:r w:rsidR="00254DEF">
              <w:rPr>
                <w:sz w:val="20"/>
                <w:szCs w:val="20"/>
              </w:rPr>
              <w:t>, угля</w:t>
            </w:r>
            <w:r w:rsidR="00C917B4">
              <w:rPr>
                <w:sz w:val="20"/>
                <w:szCs w:val="20"/>
              </w:rPr>
              <w:t>, гравия, сена (в том числе физических лиц)</w:t>
            </w: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C917B4" w:rsidRDefault="00C917B4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C917B4" w:rsidRPr="00F01FA7" w:rsidTr="00C917B4">
        <w:tc>
          <w:tcPr>
            <w:tcW w:w="716" w:type="dxa"/>
            <w:tcBorders>
              <w:top w:val="single" w:sz="4" w:space="0" w:color="auto"/>
            </w:tcBorders>
          </w:tcPr>
          <w:p w:rsidR="00B75CE6" w:rsidRPr="00C917B4" w:rsidRDefault="00B75CE6" w:rsidP="006C5BB3">
            <w:pPr>
              <w:rPr>
                <w:b/>
                <w:sz w:val="20"/>
                <w:szCs w:val="20"/>
              </w:rPr>
            </w:pPr>
            <w:r w:rsidRPr="00C917B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17B4" w:rsidRDefault="00C91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Разработка и добыча полезных ископаемых юридическими лицами и индивидуальными </w:t>
            </w:r>
          </w:p>
          <w:p w:rsidR="00C917B4" w:rsidRPr="00C917B4" w:rsidRDefault="00C917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предпринимателями   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общераспространенных полезных ископаемых: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и складирование плодородного слоя, грунта, торфа, других пород при разработке полезных ископаемых: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полезные ископаемые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917B4" w:rsidRPr="00F01FA7" w:rsidTr="00937E92">
        <w:tc>
          <w:tcPr>
            <w:tcW w:w="716" w:type="dxa"/>
            <w:tcBorders>
              <w:bottom w:val="single" w:sz="4" w:space="0" w:color="auto"/>
            </w:tcBorders>
          </w:tcPr>
          <w:p w:rsidR="00B75CE6" w:rsidRPr="00C917B4" w:rsidRDefault="00B75CE6" w:rsidP="006C5BB3">
            <w:pPr>
              <w:rPr>
                <w:b/>
                <w:sz w:val="20"/>
                <w:szCs w:val="20"/>
              </w:rPr>
            </w:pPr>
            <w:r w:rsidRPr="00C917B4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31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17B4" w:rsidRPr="00C917B4" w:rsidRDefault="00C917B4">
            <w:pPr>
              <w:rPr>
                <w:b/>
                <w:sz w:val="20"/>
                <w:szCs w:val="20"/>
              </w:rPr>
            </w:pPr>
            <w:r w:rsidRPr="00C917B4">
              <w:rPr>
                <w:b/>
                <w:sz w:val="20"/>
                <w:szCs w:val="20"/>
              </w:rPr>
              <w:t>Ведение сельского хозяйства физическими лицами</w:t>
            </w:r>
          </w:p>
        </w:tc>
      </w:tr>
      <w:tr w:rsidR="00B75CE6" w:rsidRPr="00F01FA7" w:rsidTr="00B75CE6">
        <w:tc>
          <w:tcPr>
            <w:tcW w:w="716" w:type="dxa"/>
          </w:tcPr>
          <w:p w:rsidR="00B75CE6" w:rsidRDefault="00937E92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B75CE6">
              <w:rPr>
                <w:sz w:val="20"/>
                <w:szCs w:val="20"/>
              </w:rPr>
              <w:t>.1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 (полевые земельные участки), огородничества: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</w:tc>
      </w:tr>
      <w:tr w:rsidR="00B75CE6" w:rsidRPr="00F01FA7" w:rsidTr="00B75CE6">
        <w:tc>
          <w:tcPr>
            <w:tcW w:w="716" w:type="dxa"/>
          </w:tcPr>
          <w:p w:rsidR="00B75CE6" w:rsidRDefault="00937E92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B75CE6">
              <w:rPr>
                <w:sz w:val="20"/>
                <w:szCs w:val="20"/>
              </w:rPr>
              <w:t>.2</w:t>
            </w:r>
          </w:p>
        </w:tc>
        <w:tc>
          <w:tcPr>
            <w:tcW w:w="4200" w:type="dxa"/>
          </w:tcPr>
          <w:p w:rsidR="00B75CE6" w:rsidRDefault="00B75CE6" w:rsidP="006C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садоводства,</w:t>
            </w:r>
            <w:r w:rsidR="00937E92">
              <w:rPr>
                <w:sz w:val="20"/>
                <w:szCs w:val="20"/>
              </w:rPr>
              <w:t xml:space="preserve"> индивидуального садоводства, дачного хозяйства</w:t>
            </w:r>
          </w:p>
          <w:p w:rsidR="00B75CE6" w:rsidRDefault="00B75CE6" w:rsidP="006C5B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</w:p>
          <w:p w:rsidR="00B75CE6" w:rsidRDefault="00B75CE6" w:rsidP="00F0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</w:tbl>
    <w:p w:rsidR="0099451E" w:rsidRDefault="0099451E" w:rsidP="007E0E91">
      <w:pPr>
        <w:ind w:left="720"/>
        <w:rPr>
          <w:sz w:val="20"/>
          <w:szCs w:val="20"/>
        </w:rPr>
      </w:pPr>
    </w:p>
    <w:p w:rsidR="00937E92" w:rsidRDefault="00937E92" w:rsidP="007E0E91">
      <w:pPr>
        <w:ind w:left="720"/>
        <w:rPr>
          <w:sz w:val="20"/>
          <w:szCs w:val="20"/>
        </w:rPr>
      </w:pPr>
    </w:p>
    <w:p w:rsidR="00937E92" w:rsidRDefault="00937E92" w:rsidP="00EE3D55">
      <w:pPr>
        <w:numPr>
          <w:ilvl w:val="0"/>
          <w:numId w:val="17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Ставка арендной платы в зависимости от вида разрешенного использования в рублях за кв.м. в расчете на календарный год  (с 01.01.2013 года)  с учетом категории арендатора (физическое или юридическое лицо), применяемая для  земельных участков вне зависимости от их местоположения на территории муниципального образования «Корниловское сельское поселение» </w:t>
      </w:r>
    </w:p>
    <w:p w:rsidR="00EE3D55" w:rsidRDefault="00EE3D55" w:rsidP="00EE3D55">
      <w:pPr>
        <w:ind w:left="720"/>
        <w:rPr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253"/>
        <w:gridCol w:w="4659"/>
      </w:tblGrid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3.1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Объекты связи, в том числе сотовой, объекты энергетики, нефтяной и газовой промышленности для юридических лиц:</w:t>
            </w:r>
          </w:p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- стационарные</w:t>
            </w:r>
          </w:p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- линейные</w:t>
            </w:r>
          </w:p>
        </w:tc>
        <w:tc>
          <w:tcPr>
            <w:tcW w:w="4659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</w:p>
          <w:p w:rsidR="00EE3D55" w:rsidRPr="00880BC4" w:rsidRDefault="00EE3D55" w:rsidP="00EE3D55">
            <w:pPr>
              <w:rPr>
                <w:sz w:val="20"/>
                <w:szCs w:val="20"/>
              </w:rPr>
            </w:pPr>
          </w:p>
          <w:p w:rsidR="00EE3D55" w:rsidRPr="00880BC4" w:rsidRDefault="00EE3D55" w:rsidP="00EE3D55">
            <w:pPr>
              <w:rPr>
                <w:sz w:val="20"/>
                <w:szCs w:val="20"/>
              </w:rPr>
            </w:pPr>
          </w:p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1200,0</w:t>
            </w:r>
          </w:p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6,4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3.2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 xml:space="preserve">Обслуживание и эксплуатация объектов </w:t>
            </w:r>
            <w:r w:rsidRPr="00880BC4">
              <w:rPr>
                <w:sz w:val="20"/>
                <w:szCs w:val="20"/>
              </w:rPr>
              <w:lastRenderedPageBreak/>
              <w:t>сотовой связи, право собственности на которые зарегистрировано в установленном законом порядке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lastRenderedPageBreak/>
              <w:t>480,0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Автомобильные, железнодорожные дороги, подъездные пути, парковки транспорта (крытые, открытые), вертолетные посадочные площадки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5,8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3.4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Рекламные щиты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1300,0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3.5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Санитарно-защитные зоны, противопожарные зоны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0,02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3.6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Проектирование, размещение ДНТ, ДНП, СНТ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0,66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3.7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АЗС</w:t>
            </w:r>
          </w:p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АГНКС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55,0</w:t>
            </w:r>
          </w:p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27,0</w:t>
            </w:r>
          </w:p>
        </w:tc>
      </w:tr>
      <w:tr w:rsidR="00EE3D55" w:rsidRPr="00880BC4" w:rsidTr="00880BC4">
        <w:tc>
          <w:tcPr>
            <w:tcW w:w="664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3.8</w:t>
            </w:r>
          </w:p>
        </w:tc>
        <w:tc>
          <w:tcPr>
            <w:tcW w:w="4253" w:type="dxa"/>
          </w:tcPr>
          <w:p w:rsidR="00EE3D55" w:rsidRPr="00880BC4" w:rsidRDefault="00EE3D55" w:rsidP="00EE3D55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Объектов ритуальных услуг</w:t>
            </w:r>
          </w:p>
        </w:tc>
        <w:tc>
          <w:tcPr>
            <w:tcW w:w="4659" w:type="dxa"/>
          </w:tcPr>
          <w:p w:rsidR="00EE3D55" w:rsidRPr="00880BC4" w:rsidRDefault="00EE3D55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23,0</w:t>
            </w:r>
          </w:p>
        </w:tc>
      </w:tr>
    </w:tbl>
    <w:p w:rsidR="00EE3D55" w:rsidRDefault="00EE3D55" w:rsidP="00EE3D55">
      <w:pPr>
        <w:ind w:left="720"/>
        <w:rPr>
          <w:b/>
          <w:sz w:val="20"/>
          <w:szCs w:val="20"/>
        </w:rPr>
      </w:pPr>
    </w:p>
    <w:p w:rsidR="00EE3D55" w:rsidRDefault="00EE3D55" w:rsidP="001706A8">
      <w:pPr>
        <w:numPr>
          <w:ilvl w:val="0"/>
          <w:numId w:val="17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Ставка арендной платы в рублях за кв.м. в расчете на календарный год (с 01.01.2013 года), определяется из расчета (коэффициента вида разрешенного использования без учета категории арендатора</w:t>
      </w:r>
      <w:r w:rsidR="001706A8">
        <w:rPr>
          <w:b/>
          <w:sz w:val="20"/>
          <w:szCs w:val="20"/>
        </w:rPr>
        <w:t xml:space="preserve"> (физическое или юридическое лицо) в % отношении от кадастровой стоимости за 1 кв.м. земельного участка), применяемая для земельных участков вне зависимости от их местополдожения на территории муниципального образования «Корниловское сельское поселение»</w:t>
      </w:r>
    </w:p>
    <w:p w:rsidR="001706A8" w:rsidRDefault="001706A8" w:rsidP="001706A8">
      <w:pPr>
        <w:ind w:left="720"/>
        <w:rPr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253"/>
        <w:gridCol w:w="4659"/>
      </w:tblGrid>
      <w:tr w:rsidR="001706A8" w:rsidRPr="00880BC4" w:rsidTr="00880BC4">
        <w:tc>
          <w:tcPr>
            <w:tcW w:w="664" w:type="dxa"/>
          </w:tcPr>
          <w:p w:rsidR="001706A8" w:rsidRPr="00880BC4" w:rsidRDefault="001706A8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4.1</w:t>
            </w:r>
          </w:p>
        </w:tc>
        <w:tc>
          <w:tcPr>
            <w:tcW w:w="4253" w:type="dxa"/>
          </w:tcPr>
          <w:p w:rsidR="001706A8" w:rsidRPr="00880BC4" w:rsidRDefault="001706A8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Ис</w:t>
            </w:r>
            <w:r w:rsidR="00F45AAD" w:rsidRPr="00880BC4">
              <w:rPr>
                <w:sz w:val="20"/>
                <w:szCs w:val="20"/>
              </w:rPr>
              <w:t>п</w:t>
            </w:r>
            <w:r w:rsidRPr="00880BC4">
              <w:rPr>
                <w:sz w:val="20"/>
                <w:szCs w:val="20"/>
              </w:rPr>
              <w:t>ользование сельскохозяйственных угодий (пашни, сенокосы, пастбища)</w:t>
            </w:r>
          </w:p>
        </w:tc>
        <w:tc>
          <w:tcPr>
            <w:tcW w:w="4659" w:type="dxa"/>
          </w:tcPr>
          <w:p w:rsidR="001706A8" w:rsidRPr="00880BC4" w:rsidRDefault="001706A8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1,5</w:t>
            </w:r>
          </w:p>
        </w:tc>
      </w:tr>
      <w:tr w:rsidR="001706A8" w:rsidRPr="00880BC4" w:rsidTr="00880BC4">
        <w:tc>
          <w:tcPr>
            <w:tcW w:w="664" w:type="dxa"/>
          </w:tcPr>
          <w:p w:rsidR="001706A8" w:rsidRPr="00880BC4" w:rsidRDefault="001706A8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4.2</w:t>
            </w:r>
          </w:p>
        </w:tc>
        <w:tc>
          <w:tcPr>
            <w:tcW w:w="4253" w:type="dxa"/>
          </w:tcPr>
          <w:p w:rsidR="001706A8" w:rsidRPr="00880BC4" w:rsidRDefault="001706A8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Сады плодово-ягодных культур, питомники</w:t>
            </w:r>
          </w:p>
        </w:tc>
        <w:tc>
          <w:tcPr>
            <w:tcW w:w="4659" w:type="dxa"/>
          </w:tcPr>
          <w:p w:rsidR="001706A8" w:rsidRPr="00880BC4" w:rsidRDefault="001706A8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2</w:t>
            </w:r>
            <w:r w:rsidR="00A05789" w:rsidRPr="00880BC4">
              <w:rPr>
                <w:sz w:val="20"/>
                <w:szCs w:val="20"/>
              </w:rPr>
              <w:t>,0</w:t>
            </w:r>
          </w:p>
        </w:tc>
      </w:tr>
      <w:tr w:rsidR="001706A8" w:rsidRPr="00880BC4" w:rsidTr="00880BC4">
        <w:tc>
          <w:tcPr>
            <w:tcW w:w="664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4.3</w:t>
            </w:r>
          </w:p>
        </w:tc>
        <w:tc>
          <w:tcPr>
            <w:tcW w:w="4253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Размещение овощехранилищ, погребов</w:t>
            </w:r>
          </w:p>
        </w:tc>
        <w:tc>
          <w:tcPr>
            <w:tcW w:w="4659" w:type="dxa"/>
          </w:tcPr>
          <w:p w:rsidR="001706A8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120,0</w:t>
            </w:r>
          </w:p>
        </w:tc>
      </w:tr>
      <w:tr w:rsidR="001706A8" w:rsidRPr="00880BC4" w:rsidTr="00880BC4">
        <w:tc>
          <w:tcPr>
            <w:tcW w:w="664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4.4</w:t>
            </w:r>
          </w:p>
        </w:tc>
        <w:tc>
          <w:tcPr>
            <w:tcW w:w="4253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Объекты связанные с организацией воздушного движения, телевизионной и радиовещательной сети</w:t>
            </w:r>
          </w:p>
        </w:tc>
        <w:tc>
          <w:tcPr>
            <w:tcW w:w="4659" w:type="dxa"/>
          </w:tcPr>
          <w:p w:rsidR="001706A8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1,5</w:t>
            </w:r>
          </w:p>
        </w:tc>
      </w:tr>
      <w:tr w:rsidR="001706A8" w:rsidRPr="00880BC4" w:rsidTr="00880BC4">
        <w:tc>
          <w:tcPr>
            <w:tcW w:w="664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4.5</w:t>
            </w:r>
          </w:p>
        </w:tc>
        <w:tc>
          <w:tcPr>
            <w:tcW w:w="4253" w:type="dxa"/>
          </w:tcPr>
          <w:p w:rsidR="001706A8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Ведение крестьянского (фермерского) хозяйства</w:t>
            </w:r>
          </w:p>
        </w:tc>
        <w:tc>
          <w:tcPr>
            <w:tcW w:w="4659" w:type="dxa"/>
          </w:tcPr>
          <w:p w:rsidR="001706A8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3,0</w:t>
            </w:r>
          </w:p>
        </w:tc>
      </w:tr>
      <w:tr w:rsidR="00A05789" w:rsidRPr="00880BC4" w:rsidTr="00880BC4">
        <w:tc>
          <w:tcPr>
            <w:tcW w:w="664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4.6</w:t>
            </w:r>
          </w:p>
        </w:tc>
        <w:tc>
          <w:tcPr>
            <w:tcW w:w="4253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Ведение охотничьего хозяйства, животноводства, кролиководства, птицеводства, рыбоводства, пчеловодства (размещение пасек)</w:t>
            </w:r>
          </w:p>
        </w:tc>
        <w:tc>
          <w:tcPr>
            <w:tcW w:w="4659" w:type="dxa"/>
          </w:tcPr>
          <w:p w:rsidR="00A05789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25,0</w:t>
            </w:r>
          </w:p>
        </w:tc>
      </w:tr>
      <w:tr w:rsidR="00A05789" w:rsidRPr="00880BC4" w:rsidTr="00880BC4">
        <w:tc>
          <w:tcPr>
            <w:tcW w:w="664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4.7</w:t>
            </w:r>
          </w:p>
        </w:tc>
        <w:tc>
          <w:tcPr>
            <w:tcW w:w="4253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Зданий, строений, сооружений сельскохозяйственного назначения, объекты КФХ</w:t>
            </w:r>
          </w:p>
        </w:tc>
        <w:tc>
          <w:tcPr>
            <w:tcW w:w="4659" w:type="dxa"/>
          </w:tcPr>
          <w:p w:rsidR="00A05789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72,6</w:t>
            </w:r>
          </w:p>
        </w:tc>
      </w:tr>
      <w:tr w:rsidR="00A05789" w:rsidRPr="00880BC4" w:rsidTr="00880BC4">
        <w:tc>
          <w:tcPr>
            <w:tcW w:w="664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4.8</w:t>
            </w:r>
          </w:p>
        </w:tc>
        <w:tc>
          <w:tcPr>
            <w:tcW w:w="4253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Выращивание и сбор лесных, плодовых, ягодных, декоративных, лекарственных растений, дикоросов, создание защитных лесных насаждений</w:t>
            </w:r>
          </w:p>
        </w:tc>
        <w:tc>
          <w:tcPr>
            <w:tcW w:w="4659" w:type="dxa"/>
          </w:tcPr>
          <w:p w:rsidR="00A05789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0,2</w:t>
            </w:r>
          </w:p>
        </w:tc>
      </w:tr>
      <w:tr w:rsidR="00A05789" w:rsidRPr="00880BC4" w:rsidTr="00880BC4">
        <w:tc>
          <w:tcPr>
            <w:tcW w:w="664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4.9</w:t>
            </w:r>
          </w:p>
        </w:tc>
        <w:tc>
          <w:tcPr>
            <w:tcW w:w="4253" w:type="dxa"/>
          </w:tcPr>
          <w:p w:rsidR="00A05789" w:rsidRPr="00880BC4" w:rsidRDefault="00A05789" w:rsidP="001706A8">
            <w:pPr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Строительство и эксплуатация водохранилищ и иных искусственных водных объектов, гидротехнических сооружений, прудов, обводненных карьеров</w:t>
            </w:r>
          </w:p>
        </w:tc>
        <w:tc>
          <w:tcPr>
            <w:tcW w:w="4659" w:type="dxa"/>
          </w:tcPr>
          <w:p w:rsidR="00A05789" w:rsidRPr="00880BC4" w:rsidRDefault="00A05789" w:rsidP="00880BC4">
            <w:pPr>
              <w:jc w:val="center"/>
              <w:rPr>
                <w:sz w:val="20"/>
                <w:szCs w:val="20"/>
              </w:rPr>
            </w:pPr>
            <w:r w:rsidRPr="00880BC4">
              <w:rPr>
                <w:sz w:val="20"/>
                <w:szCs w:val="20"/>
              </w:rPr>
              <w:t>0,3</w:t>
            </w:r>
          </w:p>
        </w:tc>
      </w:tr>
    </w:tbl>
    <w:p w:rsidR="001706A8" w:rsidRPr="00A05789" w:rsidRDefault="001706A8" w:rsidP="001706A8">
      <w:pPr>
        <w:ind w:left="720"/>
        <w:rPr>
          <w:sz w:val="20"/>
          <w:szCs w:val="20"/>
        </w:rPr>
      </w:pPr>
    </w:p>
    <w:sectPr w:rsidR="001706A8" w:rsidRPr="00A05789" w:rsidSect="00255918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9F" w:rsidRDefault="002F0C9F" w:rsidP="008902E3">
      <w:r>
        <w:separator/>
      </w:r>
    </w:p>
  </w:endnote>
  <w:endnote w:type="continuationSeparator" w:id="1">
    <w:p w:rsidR="002F0C9F" w:rsidRDefault="002F0C9F" w:rsidP="0089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9F" w:rsidRDefault="002F0C9F" w:rsidP="008902E3">
      <w:r>
        <w:separator/>
      </w:r>
    </w:p>
  </w:footnote>
  <w:footnote w:type="continuationSeparator" w:id="1">
    <w:p w:rsidR="002F0C9F" w:rsidRDefault="002F0C9F" w:rsidP="00890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6"/>
    <w:multiLevelType w:val="hybridMultilevel"/>
    <w:tmpl w:val="3ED27E7A"/>
    <w:lvl w:ilvl="0" w:tplc="7A2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47E"/>
    <w:multiLevelType w:val="hybridMultilevel"/>
    <w:tmpl w:val="30D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0C438DA"/>
    <w:multiLevelType w:val="hybridMultilevel"/>
    <w:tmpl w:val="E1924C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135"/>
    <w:multiLevelType w:val="hybridMultilevel"/>
    <w:tmpl w:val="BE8A4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D1785"/>
    <w:multiLevelType w:val="hybridMultilevel"/>
    <w:tmpl w:val="72EC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F207ED0"/>
    <w:multiLevelType w:val="hybridMultilevel"/>
    <w:tmpl w:val="2228BF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12"/>
  </w:num>
  <w:num w:numId="5">
    <w:abstractNumId w:val="5"/>
  </w:num>
  <w:num w:numId="6">
    <w:abstractNumId w:val="20"/>
  </w:num>
  <w:num w:numId="7">
    <w:abstractNumId w:val="1"/>
  </w:num>
  <w:num w:numId="8">
    <w:abstractNumId w:val="18"/>
  </w:num>
  <w:num w:numId="9">
    <w:abstractNumId w:val="8"/>
  </w:num>
  <w:num w:numId="10">
    <w:abstractNumId w:val="22"/>
  </w:num>
  <w:num w:numId="11">
    <w:abstractNumId w:val="21"/>
  </w:num>
  <w:num w:numId="12">
    <w:abstractNumId w:val="17"/>
  </w:num>
  <w:num w:numId="13">
    <w:abstractNumId w:val="16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  <w:num w:numId="22">
    <w:abstractNumId w:val="4"/>
  </w:num>
  <w:num w:numId="23">
    <w:abstractNumId w:val="0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F18"/>
    <w:rsid w:val="0001484C"/>
    <w:rsid w:val="00016FA9"/>
    <w:rsid w:val="00085526"/>
    <w:rsid w:val="000D124A"/>
    <w:rsid w:val="000E1A8E"/>
    <w:rsid w:val="000E205A"/>
    <w:rsid w:val="000F2F5E"/>
    <w:rsid w:val="00100DC0"/>
    <w:rsid w:val="00104F09"/>
    <w:rsid w:val="00105202"/>
    <w:rsid w:val="0011015C"/>
    <w:rsid w:val="001274FB"/>
    <w:rsid w:val="001325DC"/>
    <w:rsid w:val="001472DA"/>
    <w:rsid w:val="001706A8"/>
    <w:rsid w:val="0019436B"/>
    <w:rsid w:val="001A0309"/>
    <w:rsid w:val="001B58ED"/>
    <w:rsid w:val="001E66F9"/>
    <w:rsid w:val="00220EC4"/>
    <w:rsid w:val="00226FBC"/>
    <w:rsid w:val="0023284B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0C9F"/>
    <w:rsid w:val="002F7D03"/>
    <w:rsid w:val="00312DD7"/>
    <w:rsid w:val="003161F3"/>
    <w:rsid w:val="00343CCF"/>
    <w:rsid w:val="0037307E"/>
    <w:rsid w:val="00392B89"/>
    <w:rsid w:val="003A1959"/>
    <w:rsid w:val="003A1FDC"/>
    <w:rsid w:val="003E08B6"/>
    <w:rsid w:val="003E710F"/>
    <w:rsid w:val="003F0192"/>
    <w:rsid w:val="003F2315"/>
    <w:rsid w:val="003F7D95"/>
    <w:rsid w:val="00405FE5"/>
    <w:rsid w:val="00420B03"/>
    <w:rsid w:val="00434DE6"/>
    <w:rsid w:val="004A6210"/>
    <w:rsid w:val="004C1A6D"/>
    <w:rsid w:val="00502B72"/>
    <w:rsid w:val="0050756C"/>
    <w:rsid w:val="00526C5F"/>
    <w:rsid w:val="00530278"/>
    <w:rsid w:val="00534743"/>
    <w:rsid w:val="0057790A"/>
    <w:rsid w:val="00581474"/>
    <w:rsid w:val="00593F5D"/>
    <w:rsid w:val="00597828"/>
    <w:rsid w:val="005A4CAA"/>
    <w:rsid w:val="005B4BA5"/>
    <w:rsid w:val="005C45A3"/>
    <w:rsid w:val="005F2574"/>
    <w:rsid w:val="00603B71"/>
    <w:rsid w:val="00656F3D"/>
    <w:rsid w:val="006641A0"/>
    <w:rsid w:val="00687E2C"/>
    <w:rsid w:val="00690CEE"/>
    <w:rsid w:val="006939E6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51848"/>
    <w:rsid w:val="007723F6"/>
    <w:rsid w:val="00774653"/>
    <w:rsid w:val="007A7041"/>
    <w:rsid w:val="007B436C"/>
    <w:rsid w:val="007C4991"/>
    <w:rsid w:val="007D5F02"/>
    <w:rsid w:val="007D64D7"/>
    <w:rsid w:val="007E0E91"/>
    <w:rsid w:val="007E2F4A"/>
    <w:rsid w:val="007E7B14"/>
    <w:rsid w:val="0080543B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5CDF"/>
    <w:rsid w:val="008A60B8"/>
    <w:rsid w:val="008C37F1"/>
    <w:rsid w:val="008C3AF8"/>
    <w:rsid w:val="008D5D6D"/>
    <w:rsid w:val="008F22A9"/>
    <w:rsid w:val="00911337"/>
    <w:rsid w:val="00937E92"/>
    <w:rsid w:val="00952119"/>
    <w:rsid w:val="0095478D"/>
    <w:rsid w:val="00963875"/>
    <w:rsid w:val="009771F0"/>
    <w:rsid w:val="0099451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4425B"/>
    <w:rsid w:val="00A526BF"/>
    <w:rsid w:val="00A62298"/>
    <w:rsid w:val="00A643F8"/>
    <w:rsid w:val="00AA7567"/>
    <w:rsid w:val="00AB1B00"/>
    <w:rsid w:val="00AB4D16"/>
    <w:rsid w:val="00AD4E08"/>
    <w:rsid w:val="00AE04F9"/>
    <w:rsid w:val="00AF382E"/>
    <w:rsid w:val="00B05F18"/>
    <w:rsid w:val="00B1184B"/>
    <w:rsid w:val="00B24CC6"/>
    <w:rsid w:val="00B306C6"/>
    <w:rsid w:val="00B3703B"/>
    <w:rsid w:val="00B501D7"/>
    <w:rsid w:val="00B75CE6"/>
    <w:rsid w:val="00B855B7"/>
    <w:rsid w:val="00B92602"/>
    <w:rsid w:val="00BA0323"/>
    <w:rsid w:val="00BD0AE3"/>
    <w:rsid w:val="00BD0D09"/>
    <w:rsid w:val="00BE1154"/>
    <w:rsid w:val="00BF5057"/>
    <w:rsid w:val="00C027FD"/>
    <w:rsid w:val="00C048D7"/>
    <w:rsid w:val="00C11505"/>
    <w:rsid w:val="00C20EE1"/>
    <w:rsid w:val="00C458C0"/>
    <w:rsid w:val="00C917B4"/>
    <w:rsid w:val="00C93CD2"/>
    <w:rsid w:val="00C97516"/>
    <w:rsid w:val="00CC1739"/>
    <w:rsid w:val="00CC5293"/>
    <w:rsid w:val="00CF0005"/>
    <w:rsid w:val="00CF6AF6"/>
    <w:rsid w:val="00D265ED"/>
    <w:rsid w:val="00D30D8C"/>
    <w:rsid w:val="00D4074A"/>
    <w:rsid w:val="00D456DE"/>
    <w:rsid w:val="00D644F4"/>
    <w:rsid w:val="00D81A28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F01FA7"/>
    <w:rsid w:val="00F1231B"/>
    <w:rsid w:val="00F12683"/>
    <w:rsid w:val="00F439F2"/>
    <w:rsid w:val="00F45571"/>
    <w:rsid w:val="00F45AAD"/>
    <w:rsid w:val="00F561DE"/>
    <w:rsid w:val="00F75B04"/>
    <w:rsid w:val="00F872E6"/>
    <w:rsid w:val="00FC3755"/>
    <w:rsid w:val="00FC5155"/>
    <w:rsid w:val="00FE1391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2015-04-28T02:35:00Z</cp:lastPrinted>
  <dcterms:created xsi:type="dcterms:W3CDTF">2015-04-28T05:29:00Z</dcterms:created>
  <dcterms:modified xsi:type="dcterms:W3CDTF">2015-04-28T05:29:00Z</dcterms:modified>
</cp:coreProperties>
</file>